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CBD83" w14:textId="1809055E" w:rsidR="002C0580" w:rsidRPr="00A6636B" w:rsidRDefault="002C0580" w:rsidP="002C0580">
      <w:pPr>
        <w:tabs>
          <w:tab w:val="center" w:pos="4536"/>
          <w:tab w:val="right" w:pos="8280"/>
          <w:tab w:val="right" w:pos="9639"/>
        </w:tabs>
        <w:ind w:right="2"/>
        <w:rPr>
          <w:rFonts w:ascii="Arial" w:hAnsi="Arial" w:cs="Arial"/>
          <w:b/>
          <w:bCs/>
          <w:sz w:val="28"/>
          <w:lang w:val="en-US"/>
        </w:rPr>
      </w:pPr>
      <w:r>
        <w:rPr>
          <w:rFonts w:ascii="Arial" w:hAnsi="Arial" w:cs="Arial"/>
          <w:b/>
          <w:bCs/>
          <w:sz w:val="28"/>
        </w:rPr>
        <w:t>3GPP TSG RAN WG1 Meeting #92bis</w:t>
      </w:r>
      <w:r>
        <w:rPr>
          <w:rFonts w:ascii="Arial" w:hAnsi="Arial" w:cs="Arial"/>
          <w:b/>
          <w:bCs/>
          <w:sz w:val="28"/>
        </w:rPr>
        <w:tab/>
      </w:r>
      <w:r w:rsidR="00A6636B" w:rsidRPr="00A6636B">
        <w:rPr>
          <w:rFonts w:ascii="Arial" w:hAnsi="Arial" w:cs="Arial"/>
          <w:b/>
          <w:bCs/>
          <w:sz w:val="28"/>
        </w:rPr>
        <w:t>R1-1804913</w:t>
      </w:r>
      <w:bookmarkStart w:id="0" w:name="_GoBack"/>
      <w:bookmarkEnd w:id="0"/>
    </w:p>
    <w:p w14:paraId="218F263B" w14:textId="77777777" w:rsidR="002C0580" w:rsidRDefault="002C0580" w:rsidP="002C0580">
      <w:pPr>
        <w:tabs>
          <w:tab w:val="center" w:pos="4536"/>
          <w:tab w:val="right" w:pos="9072"/>
        </w:tabs>
        <w:rPr>
          <w:rFonts w:ascii="Arial" w:eastAsia="MS Mincho" w:hAnsi="Arial" w:cs="Arial"/>
          <w:b/>
          <w:bCs/>
          <w:sz w:val="28"/>
          <w:lang w:eastAsia="ja-JP"/>
        </w:rPr>
      </w:pPr>
      <w:proofErr w:type="spellStart"/>
      <w:r>
        <w:rPr>
          <w:rFonts w:ascii="Arial" w:eastAsia="MS Mincho" w:hAnsi="Arial" w:cs="Arial"/>
          <w:b/>
          <w:bCs/>
          <w:sz w:val="28"/>
          <w:lang w:eastAsia="ja-JP"/>
        </w:rPr>
        <w:t>Sanya</w:t>
      </w:r>
      <w:proofErr w:type="spellEnd"/>
      <w:r>
        <w:rPr>
          <w:rFonts w:ascii="Arial" w:eastAsia="MS Mincho" w:hAnsi="Arial" w:cs="Arial"/>
          <w:b/>
          <w:bCs/>
          <w:sz w:val="28"/>
          <w:lang w:eastAsia="ja-JP"/>
        </w:rPr>
        <w:t>, China, April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4283AD23" w14:textId="77777777" w:rsidR="00DB74FF" w:rsidRPr="001552B1" w:rsidRDefault="00DB74FF" w:rsidP="00317899">
      <w:pPr>
        <w:tabs>
          <w:tab w:val="right" w:pos="10000"/>
        </w:tabs>
        <w:spacing w:after="0"/>
        <w:rPr>
          <w:rFonts w:ascii="Arial" w:hAnsi="Arial" w:cs="Arial"/>
          <w:b/>
          <w:sz w:val="24"/>
          <w:szCs w:val="24"/>
        </w:rPr>
      </w:pPr>
    </w:p>
    <w:p w14:paraId="5095F84C" w14:textId="7188FEE4" w:rsidR="00317899" w:rsidRPr="005D0F9B" w:rsidRDefault="00317899" w:rsidP="00077362">
      <w:pPr>
        <w:overflowPunct/>
        <w:autoSpaceDE/>
        <w:autoSpaceDN/>
        <w:adjustRightInd/>
        <w:spacing w:after="0"/>
        <w:textAlignment w:val="auto"/>
        <w:rPr>
          <w:rFonts w:ascii="Arial" w:hAnsi="Arial"/>
          <w:sz w:val="24"/>
          <w:lang w:val="en-US"/>
        </w:rPr>
      </w:pPr>
      <w:r w:rsidRPr="005D0F9B">
        <w:rPr>
          <w:rFonts w:ascii="Arial" w:hAnsi="Arial"/>
          <w:b/>
          <w:sz w:val="24"/>
          <w:lang w:val="en-US"/>
        </w:rPr>
        <w:t>Agenda item:</w:t>
      </w:r>
      <w:bookmarkStart w:id="1" w:name="Source"/>
      <w:bookmarkEnd w:id="1"/>
      <w:r w:rsidR="00077362">
        <w:rPr>
          <w:rFonts w:ascii="Arial" w:hAnsi="Arial"/>
          <w:sz w:val="24"/>
          <w:lang w:val="en-US"/>
        </w:rPr>
        <w:t xml:space="preserve">       </w:t>
      </w:r>
      <w:r w:rsidR="0057378C" w:rsidRPr="0057378C">
        <w:rPr>
          <w:rFonts w:ascii="Arial" w:hAnsi="Arial"/>
          <w:sz w:val="24"/>
          <w:lang w:val="en-US"/>
        </w:rPr>
        <w:t>6.2.6.2</w:t>
      </w:r>
      <w:r w:rsidR="001F270C">
        <w:rPr>
          <w:rFonts w:ascii="Arial" w:hAnsi="Arial"/>
          <w:sz w:val="24"/>
          <w:lang w:val="en-US"/>
        </w:rPr>
        <w:br/>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069E311D" w14:textId="139ED641" w:rsidR="00DD3172"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AB67B7" w:rsidRPr="00AB67B7">
        <w:rPr>
          <w:rFonts w:ascii="Arial" w:hAnsi="Arial"/>
          <w:sz w:val="24"/>
          <w:lang w:val="en-US"/>
        </w:rPr>
        <w:t>Physical layer aspects of ear</w:t>
      </w:r>
      <w:r w:rsidR="00AB67B7">
        <w:rPr>
          <w:rFonts w:ascii="Arial" w:hAnsi="Arial"/>
          <w:sz w:val="24"/>
          <w:lang w:val="en-US"/>
        </w:rPr>
        <w:t>l</w:t>
      </w:r>
      <w:r w:rsidR="00AB67B7" w:rsidRPr="00AB67B7">
        <w:rPr>
          <w:rFonts w:ascii="Arial" w:hAnsi="Arial"/>
          <w:sz w:val="24"/>
          <w:lang w:val="en-US"/>
        </w:rPr>
        <w:t>y data transmission</w:t>
      </w:r>
    </w:p>
    <w:p w14:paraId="76B0159F" w14:textId="7DCEDB1B" w:rsidR="00317899" w:rsidRPr="00E21680" w:rsidRDefault="00317899" w:rsidP="00A320E8">
      <w:pPr>
        <w:ind w:left="1988" w:hanging="1988"/>
      </w:pPr>
      <w:r w:rsidRPr="005D0F9B">
        <w:rPr>
          <w:rFonts w:ascii="Arial" w:hAnsi="Arial"/>
          <w:b/>
          <w:sz w:val="24"/>
          <w:lang w:val="en-US"/>
        </w:rPr>
        <w:t>Document for:</w:t>
      </w:r>
      <w:r w:rsidR="00AC37FB">
        <w:rPr>
          <w:rFonts w:ascii="Arial" w:hAnsi="Arial"/>
          <w:sz w:val="24"/>
          <w:lang w:val="en-US"/>
        </w:rPr>
        <w:t xml:space="preserve">     </w:t>
      </w:r>
      <w:bookmarkStart w:id="2" w:name="DocumentFor"/>
      <w:bookmarkEnd w:id="2"/>
      <w:r>
        <w:rPr>
          <w:rFonts w:ascii="Arial" w:hAnsi="Arial"/>
          <w:sz w:val="24"/>
          <w:lang w:val="en-US"/>
        </w:rPr>
        <w:t>Discussion/Decision</w:t>
      </w:r>
    </w:p>
    <w:p w14:paraId="5C3A5CD6" w14:textId="66099049" w:rsidR="00410201" w:rsidRDefault="00317899" w:rsidP="00816C11">
      <w:pPr>
        <w:pStyle w:val="Heading1"/>
        <w:numPr>
          <w:ilvl w:val="0"/>
          <w:numId w:val="2"/>
        </w:numPr>
      </w:pPr>
      <w:r>
        <w:t>Introduction</w:t>
      </w:r>
    </w:p>
    <w:p w14:paraId="6C607CA5" w14:textId="12744B4B" w:rsidR="00801B95" w:rsidRDefault="00077362" w:rsidP="00ED4A2B">
      <w:pPr>
        <w:jc w:val="both"/>
        <w:rPr>
          <w:lang w:eastAsia="zh-CN"/>
        </w:rPr>
      </w:pPr>
      <w:r>
        <w:t xml:space="preserve">In RAN#75 a new work item </w:t>
      </w:r>
      <w:r w:rsidRPr="00077362">
        <w:t>RP-170732</w:t>
      </w:r>
      <w:r w:rsidR="00F31B79">
        <w:t xml:space="preserve"> “</w:t>
      </w:r>
      <w:r w:rsidRPr="00077362">
        <w:t>New WID on Even further enhanced MTC for LTE</w:t>
      </w:r>
      <w:r w:rsidR="00F31B79">
        <w:t xml:space="preserve">” was approved. One of the objectives of the work item is </w:t>
      </w:r>
      <w:r>
        <w:t xml:space="preserve">to </w:t>
      </w:r>
      <w:r w:rsidR="00B52E25">
        <w:rPr>
          <w:lang w:eastAsia="zh-CN"/>
        </w:rPr>
        <w:t xml:space="preserve">specify data transmission during the </w:t>
      </w:r>
      <w:proofErr w:type="gramStart"/>
      <w:r w:rsidR="00B52E25">
        <w:rPr>
          <w:lang w:eastAsia="zh-CN"/>
        </w:rPr>
        <w:t>random access</w:t>
      </w:r>
      <w:proofErr w:type="gramEnd"/>
      <w:r w:rsidR="00B52E25">
        <w:rPr>
          <w:lang w:eastAsia="zh-CN"/>
        </w:rPr>
        <w:t xml:space="preserve"> procedure</w:t>
      </w:r>
      <w:r>
        <w:rPr>
          <w:lang w:eastAsia="zh-CN"/>
        </w:rPr>
        <w:t xml:space="preserve">. </w:t>
      </w:r>
    </w:p>
    <w:p w14:paraId="63E7C247" w14:textId="48F0C7D2" w:rsidR="00801B95" w:rsidRDefault="00801B95" w:rsidP="00ED4A2B">
      <w:pPr>
        <w:jc w:val="both"/>
        <w:rPr>
          <w:lang w:eastAsia="zh-CN"/>
        </w:rPr>
      </w:pPr>
      <w:r>
        <w:rPr>
          <w:lang w:eastAsia="zh-CN"/>
        </w:rPr>
        <w:t>In RAN1#</w:t>
      </w:r>
      <w:r w:rsidR="00F0015C">
        <w:rPr>
          <w:lang w:eastAsia="zh-CN"/>
        </w:rPr>
        <w:t>90</w:t>
      </w:r>
      <w:r>
        <w:rPr>
          <w:lang w:eastAsia="zh-CN"/>
        </w:rPr>
        <w:t xml:space="preserve"> the following agreement was reached:</w:t>
      </w:r>
    </w:p>
    <w:p w14:paraId="73BC3D0F" w14:textId="77777777" w:rsidR="00B52E25" w:rsidRDefault="00B52E25" w:rsidP="00B52E25">
      <w:pPr>
        <w:rPr>
          <w:rFonts w:eastAsia="MS Mincho"/>
          <w:iCs/>
          <w:lang w:eastAsia="ja-JP"/>
        </w:rPr>
      </w:pPr>
      <w:r w:rsidRPr="00B37584">
        <w:rPr>
          <w:rFonts w:eastAsia="MS Mincho"/>
          <w:iCs/>
          <w:highlight w:val="green"/>
          <w:lang w:eastAsia="ja-JP"/>
        </w:rPr>
        <w:t>Agreement:</w:t>
      </w:r>
    </w:p>
    <w:p w14:paraId="4805C705" w14:textId="77777777" w:rsidR="00F0015C" w:rsidRPr="0062777C" w:rsidRDefault="00F0015C" w:rsidP="00F0015C">
      <w:pPr>
        <w:numPr>
          <w:ilvl w:val="0"/>
          <w:numId w:val="16"/>
        </w:numPr>
        <w:overflowPunct/>
        <w:autoSpaceDE/>
        <w:autoSpaceDN/>
        <w:adjustRightInd/>
        <w:spacing w:after="0"/>
        <w:textAlignment w:val="auto"/>
        <w:rPr>
          <w:lang w:val="en-US"/>
        </w:rPr>
      </w:pPr>
      <w:r w:rsidRPr="0062777C">
        <w:rPr>
          <w:lang w:val="en-US"/>
        </w:rPr>
        <w:t>From RAN1 point of view, it is feasible to support early UL data transmission in Msg3 from a BL/CE UE using some TBS value(s) from the TBS range specified for BL/CE UEs in Rel-13</w:t>
      </w:r>
      <w:r w:rsidRPr="0062777C">
        <w:rPr>
          <w:lang w:val="en-US" w:eastAsia="x-none"/>
        </w:rPr>
        <w:t xml:space="preserve"> with </w:t>
      </w:r>
      <w:proofErr w:type="gramStart"/>
      <w:r w:rsidRPr="0062777C">
        <w:rPr>
          <w:lang w:val="en-US" w:eastAsia="x-none"/>
        </w:rPr>
        <w:t>a maximum total TBS of 1000 bits</w:t>
      </w:r>
      <w:proofErr w:type="gramEnd"/>
      <w:r w:rsidRPr="0062777C">
        <w:rPr>
          <w:lang w:val="en-US"/>
        </w:rPr>
        <w:t>.</w:t>
      </w:r>
    </w:p>
    <w:p w14:paraId="20B0DEE3" w14:textId="77777777" w:rsidR="00F0015C" w:rsidRPr="00FC4A57" w:rsidRDefault="00F0015C" w:rsidP="00F0015C">
      <w:pPr>
        <w:numPr>
          <w:ilvl w:val="1"/>
          <w:numId w:val="16"/>
        </w:numPr>
        <w:overflowPunct/>
        <w:autoSpaceDE/>
        <w:autoSpaceDN/>
        <w:adjustRightInd/>
        <w:spacing w:after="0"/>
        <w:textAlignment w:val="auto"/>
        <w:rPr>
          <w:lang w:val="en-US"/>
        </w:rPr>
      </w:pPr>
      <w:r>
        <w:rPr>
          <w:lang w:val="en-US"/>
        </w:rPr>
        <w:t>Note: For Msg3 for Rel-13 BL/CE UEs, the maximum total TBS is</w:t>
      </w:r>
      <w:r w:rsidRPr="00FC4A57">
        <w:rPr>
          <w:lang w:val="en-US"/>
        </w:rPr>
        <w:t xml:space="preserve"> 712 bits in CE m</w:t>
      </w:r>
      <w:r>
        <w:rPr>
          <w:lang w:val="en-US"/>
        </w:rPr>
        <w:t>ode A and 328 bits in CE mode B</w:t>
      </w:r>
      <w:r w:rsidRPr="00FC4A57">
        <w:rPr>
          <w:lang w:val="en-US"/>
        </w:rPr>
        <w:t>.</w:t>
      </w:r>
    </w:p>
    <w:p w14:paraId="3C637CA9" w14:textId="77777777" w:rsidR="00F0015C" w:rsidRPr="00C63C4D" w:rsidRDefault="00F0015C" w:rsidP="00F0015C">
      <w:pPr>
        <w:numPr>
          <w:ilvl w:val="1"/>
          <w:numId w:val="16"/>
        </w:numPr>
        <w:overflowPunct/>
        <w:autoSpaceDE/>
        <w:autoSpaceDN/>
        <w:adjustRightInd/>
        <w:spacing w:after="0"/>
        <w:textAlignment w:val="auto"/>
        <w:rPr>
          <w:lang w:val="en-US" w:eastAsia="x-none"/>
        </w:rPr>
      </w:pPr>
      <w:r w:rsidRPr="00C63C4D">
        <w:rPr>
          <w:lang w:val="en-US" w:eastAsia="x-none"/>
        </w:rPr>
        <w:t xml:space="preserve">FFS </w:t>
      </w:r>
      <w:r>
        <w:rPr>
          <w:lang w:val="en-US" w:eastAsia="x-none"/>
        </w:rPr>
        <w:t xml:space="preserve">if and how there will also be a </w:t>
      </w:r>
      <w:r w:rsidRPr="00C63C4D">
        <w:rPr>
          <w:lang w:val="en-US" w:eastAsia="x-none"/>
        </w:rPr>
        <w:t>larger supported maximum total TBS</w:t>
      </w:r>
      <w:r>
        <w:rPr>
          <w:lang w:val="en-US" w:eastAsia="x-none"/>
        </w:rPr>
        <w:t xml:space="preserve"> (than 1000 bits)</w:t>
      </w:r>
    </w:p>
    <w:p w14:paraId="4FB24333" w14:textId="77777777" w:rsidR="00F0015C" w:rsidRPr="00F44DDC" w:rsidRDefault="00F0015C" w:rsidP="00F0015C">
      <w:pPr>
        <w:numPr>
          <w:ilvl w:val="1"/>
          <w:numId w:val="16"/>
        </w:numPr>
        <w:overflowPunct/>
        <w:autoSpaceDE/>
        <w:autoSpaceDN/>
        <w:adjustRightInd/>
        <w:spacing w:after="0"/>
        <w:textAlignment w:val="auto"/>
        <w:rPr>
          <w:lang w:val="en-US" w:eastAsia="x-none"/>
        </w:rPr>
      </w:pPr>
      <w:r w:rsidRPr="00C63C4D">
        <w:rPr>
          <w:lang w:val="en-US" w:eastAsia="x-none"/>
        </w:rPr>
        <w:t>The detailed value(s) should consider the payload size of early data packets from RAN2.</w:t>
      </w:r>
    </w:p>
    <w:p w14:paraId="04C8D346" w14:textId="77777777" w:rsidR="00F0015C" w:rsidRDefault="00F0015C" w:rsidP="00F0015C">
      <w:pPr>
        <w:numPr>
          <w:ilvl w:val="0"/>
          <w:numId w:val="16"/>
        </w:numPr>
        <w:overflowPunct/>
        <w:autoSpaceDE/>
        <w:autoSpaceDN/>
        <w:adjustRightInd/>
        <w:spacing w:after="0"/>
        <w:textAlignment w:val="auto"/>
        <w:rPr>
          <w:lang w:val="en-US" w:eastAsia="x-none"/>
        </w:rPr>
      </w:pPr>
      <w:r w:rsidRPr="00C63C4D">
        <w:rPr>
          <w:lang w:val="en-US" w:eastAsia="x-none"/>
        </w:rPr>
        <w:t xml:space="preserve">From RAN1 perspective, the physical layer design will assume </w:t>
      </w:r>
      <w:proofErr w:type="spellStart"/>
      <w:r w:rsidRPr="00C63C4D">
        <w:rPr>
          <w:lang w:val="en-US" w:eastAsia="x-none"/>
        </w:rPr>
        <w:t>eNB</w:t>
      </w:r>
      <w:proofErr w:type="spellEnd"/>
      <w:r w:rsidRPr="00C63C4D">
        <w:rPr>
          <w:lang w:val="en-US" w:eastAsia="x-none"/>
        </w:rPr>
        <w:t xml:space="preserve"> is not required to always provide a grant of a larger TBS for Msg3 and can decide to just provide </w:t>
      </w:r>
      <w:r>
        <w:rPr>
          <w:lang w:val="en-US" w:eastAsia="x-none"/>
        </w:rPr>
        <w:t xml:space="preserve">a grant corresponding to Rel-13 Msg3 TBS </w:t>
      </w:r>
      <w:r w:rsidRPr="00C63C4D">
        <w:rPr>
          <w:lang w:val="en-US" w:eastAsia="x-none"/>
        </w:rPr>
        <w:t>instead</w:t>
      </w:r>
      <w:r>
        <w:rPr>
          <w:lang w:val="en-US" w:eastAsia="x-none"/>
        </w:rPr>
        <w:t>.</w:t>
      </w:r>
    </w:p>
    <w:p w14:paraId="3AE50C76" w14:textId="3230AA12" w:rsidR="00F0015C" w:rsidRDefault="00F0015C" w:rsidP="00F0015C">
      <w:pPr>
        <w:overflowPunct/>
        <w:autoSpaceDE/>
        <w:autoSpaceDN/>
        <w:adjustRightInd/>
        <w:spacing w:after="0"/>
        <w:textAlignment w:val="auto"/>
        <w:rPr>
          <w:rFonts w:eastAsia="MS Mincho"/>
          <w:iCs/>
          <w:lang w:val="en-US" w:eastAsia="ja-JP"/>
        </w:rPr>
      </w:pPr>
    </w:p>
    <w:p w14:paraId="0FF93667" w14:textId="17D390CD" w:rsidR="00F0015C" w:rsidRDefault="00F0015C" w:rsidP="00F0015C">
      <w:pPr>
        <w:overflowPunct/>
        <w:autoSpaceDE/>
        <w:autoSpaceDN/>
        <w:adjustRightInd/>
        <w:spacing w:after="0"/>
        <w:textAlignment w:val="auto"/>
        <w:rPr>
          <w:rFonts w:eastAsia="MS Mincho"/>
          <w:iCs/>
          <w:lang w:val="en-US" w:eastAsia="ja-JP"/>
        </w:rPr>
      </w:pPr>
      <w:r>
        <w:rPr>
          <w:rFonts w:eastAsia="MS Mincho"/>
          <w:iCs/>
          <w:lang w:val="en-US" w:eastAsia="ja-JP"/>
        </w:rPr>
        <w:t>Also, during RAN</w:t>
      </w:r>
      <w:r w:rsidR="006F4747">
        <w:rPr>
          <w:rFonts w:eastAsia="MS Mincho"/>
          <w:iCs/>
          <w:lang w:val="en-US" w:eastAsia="ja-JP"/>
        </w:rPr>
        <w:t>1#92</w:t>
      </w:r>
      <w:r>
        <w:rPr>
          <w:rFonts w:eastAsia="MS Mincho"/>
          <w:iCs/>
          <w:lang w:val="en-US" w:eastAsia="ja-JP"/>
        </w:rPr>
        <w:t xml:space="preserve"> the following </w:t>
      </w:r>
      <w:r w:rsidR="0057378C">
        <w:rPr>
          <w:rFonts w:eastAsia="MS Mincho"/>
          <w:iCs/>
          <w:lang w:val="en-US" w:eastAsia="ja-JP"/>
        </w:rPr>
        <w:t>LS was received by RAN1:</w:t>
      </w:r>
    </w:p>
    <w:p w14:paraId="0028E7AE" w14:textId="3C4CB356" w:rsidR="0057378C" w:rsidRDefault="0057378C" w:rsidP="00F0015C">
      <w:pPr>
        <w:overflowPunct/>
        <w:autoSpaceDE/>
        <w:autoSpaceDN/>
        <w:adjustRightInd/>
        <w:spacing w:after="0"/>
        <w:textAlignment w:val="auto"/>
        <w:rPr>
          <w:rFonts w:eastAsia="MS Mincho"/>
          <w:iCs/>
          <w:lang w:val="en-US" w:eastAsia="ja-JP"/>
        </w:rPr>
      </w:pPr>
    </w:p>
    <w:p w14:paraId="78768286" w14:textId="77777777" w:rsidR="002F3616" w:rsidRDefault="002F3616" w:rsidP="002F3616">
      <w:pPr>
        <w:spacing w:after="120"/>
        <w:jc w:val="both"/>
        <w:rPr>
          <w:rFonts w:ascii="Arial" w:hAnsi="Arial" w:cs="Arial"/>
          <w:iCs/>
          <w:lang w:eastAsia="zh-CN"/>
        </w:rPr>
      </w:pPr>
      <w:r>
        <w:rPr>
          <w:rFonts w:ascii="Arial" w:hAnsi="Arial" w:cs="Arial" w:hint="eastAsia"/>
          <w:iCs/>
          <w:lang w:eastAsia="zh-CN"/>
        </w:rPr>
        <w:t>RAN2 has discussed the TBS</w:t>
      </w:r>
      <w:r>
        <w:rPr>
          <w:rFonts w:ascii="Arial" w:hAnsi="Arial" w:cs="Arial"/>
          <w:iCs/>
          <w:lang w:eastAsia="zh-CN"/>
        </w:rPr>
        <w:t xml:space="preserve"> and UL grant</w:t>
      </w:r>
      <w:r>
        <w:rPr>
          <w:rFonts w:ascii="Arial" w:hAnsi="Arial" w:cs="Arial" w:hint="eastAsia"/>
          <w:iCs/>
          <w:lang w:eastAsia="zh-CN"/>
        </w:rPr>
        <w:t xml:space="preserve"> for EDT Msg3 and made the following agreement</w:t>
      </w:r>
      <w:r>
        <w:rPr>
          <w:rFonts w:ascii="Arial" w:hAnsi="Arial" w:cs="Arial"/>
          <w:iCs/>
          <w:lang w:eastAsia="zh-CN"/>
        </w:rPr>
        <w:t>s</w:t>
      </w:r>
      <w:r>
        <w:rPr>
          <w:rFonts w:ascii="Arial" w:hAnsi="Arial" w:cs="Arial" w:hint="eastAsia"/>
          <w:iCs/>
          <w:lang w:eastAsia="zh-CN"/>
        </w:rPr>
        <w:t>:</w:t>
      </w:r>
    </w:p>
    <w:p w14:paraId="757A53AD" w14:textId="77777777" w:rsidR="002F3616" w:rsidRDefault="002F3616" w:rsidP="002F3616">
      <w:pPr>
        <w:numPr>
          <w:ilvl w:val="0"/>
          <w:numId w:val="20"/>
        </w:numPr>
        <w:overflowPunct/>
        <w:spacing w:after="120"/>
        <w:ind w:left="709" w:hanging="289"/>
        <w:jc w:val="both"/>
        <w:textAlignment w:val="auto"/>
        <w:rPr>
          <w:rFonts w:ascii="Arial" w:hAnsi="Arial" w:cs="Arial"/>
          <w:iCs/>
          <w:lang w:eastAsia="zh-CN"/>
        </w:rPr>
      </w:pPr>
      <w:r w:rsidRPr="00723684">
        <w:rPr>
          <w:rFonts w:ascii="Arial" w:hAnsi="Arial" w:cs="Arial"/>
          <w:iCs/>
          <w:lang w:eastAsia="zh-CN"/>
        </w:rPr>
        <w:t>The minimum possible TB size is assumed to be around 320 bits based on the values in (N)PUSCH tables.</w:t>
      </w:r>
    </w:p>
    <w:p w14:paraId="70E8FD92" w14:textId="77777777" w:rsidR="002F3616" w:rsidRPr="00470A62" w:rsidRDefault="002F3616" w:rsidP="002F3616">
      <w:pPr>
        <w:numPr>
          <w:ilvl w:val="0"/>
          <w:numId w:val="20"/>
        </w:numPr>
        <w:overflowPunct/>
        <w:spacing w:after="120"/>
        <w:jc w:val="both"/>
        <w:textAlignment w:val="auto"/>
        <w:rPr>
          <w:rFonts w:ascii="Arial" w:hAnsi="Arial" w:cs="Arial"/>
          <w:iCs/>
          <w:lang w:eastAsia="zh-CN"/>
        </w:rPr>
      </w:pPr>
      <w:r w:rsidRPr="00470A62">
        <w:rPr>
          <w:rFonts w:ascii="Arial" w:hAnsi="Arial" w:cs="Arial"/>
          <w:iCs/>
          <w:lang w:eastAsia="zh-CN"/>
        </w:rPr>
        <w:t>If new UL grant format is defined, it does not need to be backwards compatible.</w:t>
      </w:r>
    </w:p>
    <w:p w14:paraId="3554AF45" w14:textId="77777777" w:rsidR="002F3616" w:rsidRPr="00470A62" w:rsidRDefault="002F3616" w:rsidP="002F3616">
      <w:pPr>
        <w:numPr>
          <w:ilvl w:val="0"/>
          <w:numId w:val="20"/>
        </w:numPr>
        <w:overflowPunct/>
        <w:spacing w:after="120"/>
        <w:jc w:val="both"/>
        <w:textAlignment w:val="auto"/>
        <w:rPr>
          <w:rFonts w:ascii="Arial" w:hAnsi="Arial" w:cs="Arial"/>
          <w:iCs/>
          <w:lang w:eastAsia="zh-CN"/>
        </w:rPr>
      </w:pPr>
      <w:r w:rsidRPr="00470A62">
        <w:rPr>
          <w:rFonts w:ascii="Arial" w:hAnsi="Arial" w:cs="Arial"/>
          <w:iCs/>
          <w:lang w:eastAsia="zh-CN"/>
        </w:rPr>
        <w:t>Same RAR format is used for EDT UEs.</w:t>
      </w:r>
    </w:p>
    <w:p w14:paraId="0CD4ACD5" w14:textId="77777777" w:rsidR="002F3616" w:rsidRDefault="002F3616" w:rsidP="002F3616">
      <w:pPr>
        <w:numPr>
          <w:ilvl w:val="0"/>
          <w:numId w:val="20"/>
        </w:numPr>
        <w:overflowPunct/>
        <w:spacing w:after="120"/>
        <w:ind w:left="709" w:hanging="289"/>
        <w:jc w:val="both"/>
        <w:textAlignment w:val="auto"/>
        <w:rPr>
          <w:rFonts w:ascii="Arial" w:hAnsi="Arial" w:cs="Arial"/>
          <w:iCs/>
          <w:lang w:eastAsia="zh-CN"/>
        </w:rPr>
      </w:pPr>
      <w:r w:rsidRPr="00FA734E">
        <w:rPr>
          <w:rFonts w:ascii="Arial" w:hAnsi="Arial" w:cs="Arial"/>
          <w:iCs/>
          <w:lang w:eastAsia="zh-CN"/>
        </w:rPr>
        <w:t>The EDT UL grant shall always allow the max TB size broadcasted in system information unless the provided UL grant is for legacy Msg3</w:t>
      </w:r>
      <w:r w:rsidRPr="007F2D4A">
        <w:rPr>
          <w:rFonts w:ascii="Arial" w:hAnsi="Arial" w:cs="Arial"/>
          <w:iCs/>
          <w:lang w:eastAsia="zh-CN"/>
        </w:rPr>
        <w:t>.</w:t>
      </w:r>
    </w:p>
    <w:p w14:paraId="55F714C9" w14:textId="77777777" w:rsidR="002F3616" w:rsidRPr="00BE1522" w:rsidRDefault="002F3616" w:rsidP="002F3616">
      <w:pPr>
        <w:spacing w:after="120"/>
        <w:ind w:left="420"/>
        <w:jc w:val="both"/>
        <w:rPr>
          <w:rFonts w:ascii="Arial" w:hAnsi="Arial" w:cs="Arial"/>
          <w:iCs/>
          <w:lang w:eastAsia="zh-CN"/>
        </w:rPr>
      </w:pPr>
    </w:p>
    <w:p w14:paraId="02E53FB6" w14:textId="77777777" w:rsidR="002F3616" w:rsidRDefault="002F3616" w:rsidP="002F3616">
      <w:pPr>
        <w:spacing w:after="120"/>
        <w:jc w:val="both"/>
        <w:rPr>
          <w:rFonts w:ascii="Arial" w:hAnsi="Arial" w:cs="Arial"/>
          <w:iCs/>
          <w:lang w:eastAsia="zh-CN"/>
        </w:rPr>
      </w:pPr>
      <w:r w:rsidRPr="00955BAE">
        <w:rPr>
          <w:rFonts w:ascii="Arial" w:hAnsi="Arial" w:cs="Arial"/>
          <w:iCs/>
          <w:lang w:eastAsia="zh-CN"/>
        </w:rPr>
        <w:t xml:space="preserve">RAN2 has discussed the padding issue of EDT Msg3. From RAN2 point of view, </w:t>
      </w:r>
      <w:r w:rsidRPr="00DE1081">
        <w:rPr>
          <w:rFonts w:ascii="Arial" w:hAnsi="Arial" w:cs="Arial"/>
          <w:iCs/>
          <w:lang w:eastAsia="zh-CN"/>
        </w:rPr>
        <w:t>it would be beneficial if the UE could choose a TB size that requires minimum number of padding bits from a set of possible TBS values</w:t>
      </w:r>
      <w:r>
        <w:rPr>
          <w:rFonts w:ascii="Arial" w:hAnsi="Arial" w:cs="Arial"/>
          <w:iCs/>
          <w:lang w:eastAsia="zh-CN"/>
        </w:rPr>
        <w:t xml:space="preserve"> according to the UL grant in RAR</w:t>
      </w:r>
      <w:r w:rsidRPr="00DE1081">
        <w:rPr>
          <w:rFonts w:ascii="Arial" w:hAnsi="Arial" w:cs="Arial"/>
          <w:iCs/>
          <w:lang w:eastAsia="zh-CN"/>
        </w:rPr>
        <w:t>.</w:t>
      </w:r>
      <w:r w:rsidRPr="00955BAE">
        <w:rPr>
          <w:rFonts w:ascii="Arial" w:hAnsi="Arial" w:cs="Arial"/>
          <w:iCs/>
          <w:lang w:eastAsia="zh-CN"/>
        </w:rPr>
        <w:t xml:space="preserve"> </w:t>
      </w:r>
      <w:r>
        <w:rPr>
          <w:rFonts w:ascii="Arial" w:hAnsi="Arial" w:cs="Arial"/>
          <w:iCs/>
          <w:lang w:eastAsia="zh-CN"/>
        </w:rPr>
        <w:t>RAN2 has made the following agreements pending on RAN1 confirmation about the feasibility:</w:t>
      </w:r>
    </w:p>
    <w:p w14:paraId="2FC9D0AE" w14:textId="77777777" w:rsidR="002F3616" w:rsidRPr="007F2D4A" w:rsidRDefault="002F3616" w:rsidP="002F3616">
      <w:pPr>
        <w:numPr>
          <w:ilvl w:val="0"/>
          <w:numId w:val="20"/>
        </w:numPr>
        <w:overflowPunct/>
        <w:spacing w:after="120"/>
        <w:ind w:left="709" w:hanging="289"/>
        <w:jc w:val="both"/>
        <w:textAlignment w:val="auto"/>
        <w:rPr>
          <w:rFonts w:ascii="Arial" w:hAnsi="Arial" w:cs="Arial"/>
          <w:iCs/>
          <w:lang w:eastAsia="zh-CN"/>
        </w:rPr>
      </w:pPr>
      <w:r w:rsidRPr="007F2D4A">
        <w:rPr>
          <w:rFonts w:ascii="Arial" w:hAnsi="Arial" w:cs="Arial"/>
          <w:iCs/>
          <w:lang w:eastAsia="zh-CN"/>
        </w:rPr>
        <w:t>The EDT UL grant shall allow the UE to choose an appropriate TB size, MCS, repetitions, and RUs (for NB-IoT) from a set of TB sizes provided based on the UL data. It is FFS how the set of possible TB sizes, MCS, repetitions, and RUs (for NB-IoT) is provided, e.g. hardcoded in the specs.</w:t>
      </w:r>
    </w:p>
    <w:p w14:paraId="6C577974" w14:textId="77777777" w:rsidR="002F3616" w:rsidRPr="007F2D4A" w:rsidRDefault="002F3616" w:rsidP="002F3616">
      <w:pPr>
        <w:numPr>
          <w:ilvl w:val="0"/>
          <w:numId w:val="20"/>
        </w:numPr>
        <w:overflowPunct/>
        <w:spacing w:after="120"/>
        <w:ind w:left="709" w:hanging="289"/>
        <w:jc w:val="both"/>
        <w:textAlignment w:val="auto"/>
        <w:rPr>
          <w:rFonts w:ascii="Arial" w:hAnsi="Arial" w:cs="Arial"/>
          <w:iCs/>
          <w:lang w:eastAsia="zh-CN"/>
        </w:rPr>
      </w:pPr>
      <w:r w:rsidRPr="007F2D4A">
        <w:rPr>
          <w:rFonts w:ascii="Arial" w:hAnsi="Arial" w:cs="Arial"/>
          <w:iCs/>
          <w:lang w:eastAsia="zh-CN"/>
        </w:rPr>
        <w:lastRenderedPageBreak/>
        <w:t>RAN2 assumes that 8 possible candidate values for the maximum TB size broadcasted in system information. RAN2 assumes that for each maximum TB size broadcasted, up to 4 possible TB sizes, i.e. blind decoding options, are allowed.</w:t>
      </w:r>
    </w:p>
    <w:p w14:paraId="72DB4A9A" w14:textId="77777777" w:rsidR="002F3616" w:rsidRPr="00A71DEC" w:rsidRDefault="002F3616" w:rsidP="002F3616">
      <w:pPr>
        <w:spacing w:after="120"/>
        <w:jc w:val="both"/>
        <w:rPr>
          <w:rFonts w:ascii="Arial" w:hAnsi="Arial" w:cs="Arial"/>
          <w:iCs/>
          <w:lang w:eastAsia="zh-CN"/>
        </w:rPr>
      </w:pPr>
      <w:r w:rsidRPr="00955BAE">
        <w:rPr>
          <w:rFonts w:ascii="Arial" w:hAnsi="Arial" w:cs="Arial"/>
          <w:iCs/>
          <w:lang w:eastAsia="zh-CN"/>
        </w:rPr>
        <w:t xml:space="preserve">For both NB-IoT and </w:t>
      </w:r>
      <w:proofErr w:type="spellStart"/>
      <w:r w:rsidRPr="00955BAE">
        <w:rPr>
          <w:rFonts w:ascii="Arial" w:hAnsi="Arial" w:cs="Arial"/>
          <w:iCs/>
          <w:lang w:eastAsia="zh-CN"/>
        </w:rPr>
        <w:t>eMTC</w:t>
      </w:r>
      <w:proofErr w:type="spellEnd"/>
      <w:r w:rsidRPr="00955BAE">
        <w:rPr>
          <w:rFonts w:ascii="Arial" w:hAnsi="Arial" w:cs="Arial"/>
          <w:iCs/>
          <w:lang w:eastAsia="zh-CN"/>
        </w:rPr>
        <w:t xml:space="preserve">, RAN2 respectfully asks RAN1 to provide input on the feasibility of </w:t>
      </w:r>
      <w:r>
        <w:rPr>
          <w:rFonts w:ascii="Arial" w:hAnsi="Arial" w:cs="Arial"/>
          <w:iCs/>
          <w:lang w:eastAsia="zh-CN"/>
        </w:rPr>
        <w:t xml:space="preserve">the above assumptions. If feasible, it is up to RAN1 to design a suitable way to provide TBS/MCS/RU. </w:t>
      </w:r>
      <w:r w:rsidRPr="00FA734E">
        <w:rPr>
          <w:rFonts w:ascii="Arial" w:hAnsi="Arial" w:cs="Arial"/>
          <w:iCs/>
          <w:lang w:eastAsia="zh-CN"/>
        </w:rPr>
        <w:t xml:space="preserve">For </w:t>
      </w:r>
      <w:proofErr w:type="spellStart"/>
      <w:r w:rsidRPr="00FA734E">
        <w:rPr>
          <w:rFonts w:ascii="Arial" w:hAnsi="Arial" w:cs="Arial"/>
          <w:iCs/>
          <w:lang w:eastAsia="zh-CN"/>
        </w:rPr>
        <w:t>eMTC</w:t>
      </w:r>
      <w:proofErr w:type="spellEnd"/>
      <w:r w:rsidRPr="00FA734E">
        <w:rPr>
          <w:rFonts w:ascii="Arial" w:hAnsi="Arial" w:cs="Arial"/>
          <w:iCs/>
          <w:lang w:eastAsia="zh-CN"/>
        </w:rPr>
        <w:t xml:space="preserve">, the reserved bit in MAC RAR can be used for the EDT feature in </w:t>
      </w:r>
      <w:proofErr w:type="spellStart"/>
      <w:r w:rsidRPr="00FA734E">
        <w:rPr>
          <w:rFonts w:ascii="Arial" w:hAnsi="Arial" w:cs="Arial"/>
          <w:iCs/>
          <w:lang w:eastAsia="zh-CN"/>
        </w:rPr>
        <w:t>eMTC</w:t>
      </w:r>
      <w:proofErr w:type="spellEnd"/>
      <w:r w:rsidRPr="00FA734E">
        <w:rPr>
          <w:rFonts w:ascii="Arial" w:hAnsi="Arial" w:cs="Arial"/>
          <w:iCs/>
          <w:lang w:eastAsia="zh-CN"/>
        </w:rPr>
        <w:t xml:space="preserve"> only if it is necessary.</w:t>
      </w:r>
    </w:p>
    <w:p w14:paraId="6588BBC3" w14:textId="5DC6DE4E" w:rsidR="0057378C" w:rsidRDefault="0057378C" w:rsidP="00F0015C">
      <w:pPr>
        <w:overflowPunct/>
        <w:autoSpaceDE/>
        <w:autoSpaceDN/>
        <w:adjustRightInd/>
        <w:spacing w:after="0"/>
        <w:textAlignment w:val="auto"/>
        <w:rPr>
          <w:rFonts w:eastAsia="MS Mincho"/>
          <w:iCs/>
          <w:lang w:eastAsia="ja-JP"/>
        </w:rPr>
      </w:pPr>
    </w:p>
    <w:p w14:paraId="314B4AA0" w14:textId="30D41722" w:rsidR="002F3616" w:rsidRDefault="002F3616" w:rsidP="00F0015C">
      <w:pPr>
        <w:overflowPunct/>
        <w:autoSpaceDE/>
        <w:autoSpaceDN/>
        <w:adjustRightInd/>
        <w:spacing w:after="0"/>
        <w:textAlignment w:val="auto"/>
        <w:rPr>
          <w:rFonts w:eastAsia="MS Mincho"/>
          <w:iCs/>
          <w:lang w:eastAsia="ja-JP"/>
        </w:rPr>
      </w:pPr>
      <w:r>
        <w:rPr>
          <w:rFonts w:eastAsia="MS Mincho"/>
          <w:iCs/>
          <w:lang w:eastAsia="ja-JP"/>
        </w:rPr>
        <w:t>Based on the LS, RAN1 made the following agreement:</w:t>
      </w:r>
    </w:p>
    <w:p w14:paraId="2E8A8809" w14:textId="77777777" w:rsidR="002F3616" w:rsidRPr="00AF1D77" w:rsidRDefault="002F3616" w:rsidP="002F3616">
      <w:pPr>
        <w:rPr>
          <w:rFonts w:eastAsia="Yu Mincho"/>
          <w:lang w:eastAsia="ja-JP"/>
        </w:rPr>
      </w:pPr>
      <w:r w:rsidRPr="00AF1D77">
        <w:rPr>
          <w:rFonts w:eastAsia="Yu Mincho"/>
          <w:highlight w:val="green"/>
          <w:lang w:eastAsia="ja-JP"/>
        </w:rPr>
        <w:t>Agreement</w:t>
      </w:r>
      <w:r w:rsidRPr="00AF1D77">
        <w:rPr>
          <w:rFonts w:eastAsia="Yu Mincho"/>
          <w:lang w:eastAsia="ja-JP"/>
        </w:rPr>
        <w:t xml:space="preserve"> </w:t>
      </w:r>
    </w:p>
    <w:p w14:paraId="13918C0D" w14:textId="77777777" w:rsidR="002F3616" w:rsidRPr="00D57CE4" w:rsidRDefault="002F3616" w:rsidP="002F3616">
      <w:pPr>
        <w:numPr>
          <w:ilvl w:val="0"/>
          <w:numId w:val="22"/>
        </w:numPr>
        <w:overflowPunct/>
        <w:autoSpaceDE/>
        <w:autoSpaceDN/>
        <w:adjustRightInd/>
        <w:spacing w:after="0"/>
        <w:textAlignment w:val="auto"/>
      </w:pPr>
      <w:r w:rsidRPr="00D57CE4">
        <w:t>The maximum TBS broadcasted in system information are selected from 8 values which are taken from the Rel-13 PUSCH tables.</w:t>
      </w:r>
    </w:p>
    <w:p w14:paraId="51B68CD6" w14:textId="77777777" w:rsidR="002F3616" w:rsidRPr="00D57CE4" w:rsidRDefault="002F3616" w:rsidP="002F3616">
      <w:pPr>
        <w:numPr>
          <w:ilvl w:val="0"/>
          <w:numId w:val="22"/>
        </w:numPr>
        <w:overflowPunct/>
        <w:autoSpaceDE/>
        <w:autoSpaceDN/>
        <w:adjustRightInd/>
        <w:spacing w:after="0"/>
        <w:textAlignment w:val="auto"/>
        <w:rPr>
          <w:kern w:val="2"/>
          <w:lang w:eastAsia="zh-CN"/>
        </w:rPr>
      </w:pPr>
      <w:r w:rsidRPr="00D57CE4">
        <w:rPr>
          <w:kern w:val="2"/>
          <w:lang w:eastAsia="zh-CN"/>
        </w:rPr>
        <w:t>The up to 4 possible TBS which is smaller than or equal to the maximum broadcast TBS values for the UE to choose among are FFS. FFS: How the UE obtains the up to 4 possible values.</w:t>
      </w:r>
    </w:p>
    <w:p w14:paraId="6345DDD5" w14:textId="77777777" w:rsidR="002F3616" w:rsidRPr="00AF1D77" w:rsidRDefault="002F3616" w:rsidP="002F3616">
      <w:pPr>
        <w:rPr>
          <w:rFonts w:eastAsia="Yu Mincho"/>
          <w:lang w:eastAsia="ja-JP"/>
        </w:rPr>
      </w:pPr>
    </w:p>
    <w:p w14:paraId="0A5C2A65" w14:textId="77777777" w:rsidR="002F3616" w:rsidRPr="00AF1D77" w:rsidRDefault="002F3616" w:rsidP="002F3616">
      <w:pPr>
        <w:rPr>
          <w:rFonts w:eastAsia="Yu Mincho"/>
          <w:lang w:eastAsia="ja-JP"/>
        </w:rPr>
      </w:pPr>
      <w:r w:rsidRPr="00AF1D77">
        <w:rPr>
          <w:rFonts w:eastAsia="Yu Mincho"/>
          <w:highlight w:val="green"/>
          <w:lang w:eastAsia="ja-JP"/>
        </w:rPr>
        <w:t>Agreement</w:t>
      </w:r>
    </w:p>
    <w:p w14:paraId="0CD31B64" w14:textId="77777777" w:rsidR="002F3616" w:rsidRPr="0054653E" w:rsidRDefault="002F3616" w:rsidP="002F3616">
      <w:r w:rsidRPr="0054653E">
        <w:t>Support NW enabling the use of TBS smaller than the maximum configured. FFS details.</w:t>
      </w:r>
    </w:p>
    <w:p w14:paraId="538849F8" w14:textId="77777777" w:rsidR="002F3616" w:rsidRPr="002F3616" w:rsidRDefault="002F3616" w:rsidP="00F0015C">
      <w:pPr>
        <w:overflowPunct/>
        <w:autoSpaceDE/>
        <w:autoSpaceDN/>
        <w:adjustRightInd/>
        <w:spacing w:after="0"/>
        <w:textAlignment w:val="auto"/>
        <w:rPr>
          <w:rFonts w:eastAsia="MS Mincho"/>
          <w:iCs/>
          <w:lang w:eastAsia="ja-JP"/>
        </w:rPr>
      </w:pPr>
    </w:p>
    <w:p w14:paraId="5C554092" w14:textId="77777777" w:rsidR="00AE3D37" w:rsidRPr="006C189D" w:rsidRDefault="00AE3D37" w:rsidP="00F0015C">
      <w:pPr>
        <w:overflowPunct/>
        <w:autoSpaceDE/>
        <w:autoSpaceDN/>
        <w:adjustRightInd/>
        <w:spacing w:after="0"/>
        <w:textAlignment w:val="auto"/>
        <w:rPr>
          <w:rFonts w:eastAsia="MS Mincho"/>
          <w:iCs/>
          <w:lang w:val="en-US" w:eastAsia="ja-JP"/>
        </w:rPr>
      </w:pPr>
    </w:p>
    <w:p w14:paraId="4DB46482" w14:textId="275DCC71" w:rsidR="00077362" w:rsidRDefault="00077362" w:rsidP="00ED4A2B">
      <w:pPr>
        <w:jc w:val="both"/>
        <w:rPr>
          <w:lang w:eastAsia="zh-CN"/>
        </w:rPr>
      </w:pPr>
      <w:r>
        <w:rPr>
          <w:lang w:eastAsia="zh-CN"/>
        </w:rPr>
        <w:t xml:space="preserve">In this contribution we present </w:t>
      </w:r>
      <w:r w:rsidR="000703B6">
        <w:rPr>
          <w:lang w:eastAsia="zh-CN"/>
        </w:rPr>
        <w:t xml:space="preserve">further details on </w:t>
      </w:r>
      <w:r w:rsidR="00B52E25">
        <w:rPr>
          <w:lang w:eastAsia="zh-CN"/>
        </w:rPr>
        <w:t>physical layer impact of early data transmission</w:t>
      </w:r>
      <w:r w:rsidR="000703B6">
        <w:rPr>
          <w:lang w:eastAsia="zh-CN"/>
        </w:rPr>
        <w:t>.</w:t>
      </w:r>
      <w:r w:rsidR="00F0015C">
        <w:rPr>
          <w:lang w:eastAsia="zh-CN"/>
        </w:rPr>
        <w:t xml:space="preserve"> </w:t>
      </w:r>
    </w:p>
    <w:p w14:paraId="523DD617" w14:textId="3CEC10C2" w:rsidR="00077362" w:rsidRDefault="00077362" w:rsidP="00ED4A2B">
      <w:pPr>
        <w:jc w:val="both"/>
        <w:rPr>
          <w:lang w:eastAsia="zh-CN"/>
        </w:rPr>
      </w:pPr>
    </w:p>
    <w:p w14:paraId="3F8AC645" w14:textId="71E34DFD" w:rsidR="00F0015C" w:rsidRDefault="00F0015C" w:rsidP="00F0015C">
      <w:pPr>
        <w:pStyle w:val="Heading1"/>
        <w:numPr>
          <w:ilvl w:val="0"/>
          <w:numId w:val="2"/>
        </w:numPr>
      </w:pPr>
      <w:r>
        <w:t>Interpretation of RAR for EDT</w:t>
      </w:r>
    </w:p>
    <w:p w14:paraId="25EBCC05" w14:textId="73816F94" w:rsidR="00F0015C" w:rsidRDefault="002F3616" w:rsidP="00F0015C">
      <w:pPr>
        <w:jc w:val="both"/>
        <w:rPr>
          <w:lang w:eastAsia="zh-CN"/>
        </w:rPr>
      </w:pPr>
      <w:r>
        <w:rPr>
          <w:lang w:eastAsia="zh-CN"/>
        </w:rPr>
        <w:t>From the RAN2 LS, it is clear that:</w:t>
      </w:r>
    </w:p>
    <w:p w14:paraId="47A28671" w14:textId="351D8C62" w:rsidR="002F3616" w:rsidRDefault="002F3616" w:rsidP="002F3616">
      <w:pPr>
        <w:pStyle w:val="ListParagraph"/>
        <w:numPr>
          <w:ilvl w:val="0"/>
          <w:numId w:val="21"/>
        </w:numPr>
        <w:jc w:val="both"/>
        <w:rPr>
          <w:lang w:eastAsia="zh-CN"/>
        </w:rPr>
      </w:pPr>
      <w:r>
        <w:rPr>
          <w:lang w:eastAsia="zh-CN"/>
        </w:rPr>
        <w:t xml:space="preserve">The </w:t>
      </w:r>
      <w:r w:rsidR="006F4747">
        <w:rPr>
          <w:lang w:eastAsia="zh-CN"/>
        </w:rPr>
        <w:t xml:space="preserve">TBS depends on </w:t>
      </w:r>
      <w:proofErr w:type="gramStart"/>
      <w:r w:rsidR="006F4747">
        <w:rPr>
          <w:lang w:eastAsia="zh-CN"/>
        </w:rPr>
        <w:t xml:space="preserve">the </w:t>
      </w:r>
      <w:r>
        <w:rPr>
          <w:lang w:eastAsia="zh-CN"/>
        </w:rPr>
        <w:t xml:space="preserve"> </w:t>
      </w:r>
      <w:r w:rsidR="006F4747">
        <w:rPr>
          <w:lang w:eastAsia="zh-CN"/>
        </w:rPr>
        <w:t>maximum</w:t>
      </w:r>
      <w:proofErr w:type="gramEnd"/>
      <w:r w:rsidR="006F4747">
        <w:rPr>
          <w:lang w:eastAsia="zh-CN"/>
        </w:rPr>
        <w:t xml:space="preserve"> TB (8 values)</w:t>
      </w:r>
    </w:p>
    <w:p w14:paraId="499F5122" w14:textId="45E12350" w:rsidR="006F4747" w:rsidRDefault="006F4747" w:rsidP="002F3616">
      <w:pPr>
        <w:pStyle w:val="ListParagraph"/>
        <w:numPr>
          <w:ilvl w:val="0"/>
          <w:numId w:val="21"/>
        </w:numPr>
        <w:jc w:val="both"/>
        <w:rPr>
          <w:lang w:eastAsia="zh-CN"/>
        </w:rPr>
      </w:pPr>
      <w:r>
        <w:rPr>
          <w:lang w:eastAsia="zh-CN"/>
        </w:rPr>
        <w:t>For each maximum TB, there is 4 TBs the UE can pick (i.e., these 4 TBS do not need to be signalled in the grant)</w:t>
      </w:r>
    </w:p>
    <w:p w14:paraId="69148AAD" w14:textId="138C31DB" w:rsidR="006F4747" w:rsidRDefault="006F4747" w:rsidP="006F4747">
      <w:pPr>
        <w:jc w:val="both"/>
        <w:rPr>
          <w:lang w:eastAsia="zh-CN"/>
        </w:rPr>
      </w:pPr>
      <w:r>
        <w:rPr>
          <w:lang w:eastAsia="zh-CN"/>
        </w:rPr>
        <w:t xml:space="preserve">Thus, there is no need for </w:t>
      </w:r>
      <w:proofErr w:type="spellStart"/>
      <w:r>
        <w:rPr>
          <w:lang w:eastAsia="zh-CN"/>
        </w:rPr>
        <w:t>eNB</w:t>
      </w:r>
      <w:proofErr w:type="spellEnd"/>
      <w:r>
        <w:rPr>
          <w:lang w:eastAsia="zh-CN"/>
        </w:rPr>
        <w:t xml:space="preserve"> to signal anything related to the TBS in the RAR grant, since the UE can readily determine that based on maximum TBS and its own selection among the 4 TBS.</w:t>
      </w:r>
      <w:r w:rsidR="00C34CD3">
        <w:rPr>
          <w:lang w:eastAsia="zh-CN"/>
        </w:rPr>
        <w:t xml:space="preserve"> Also, the enable/disable of </w:t>
      </w:r>
      <w:proofErr w:type="spellStart"/>
      <w:r w:rsidR="00C34CD3">
        <w:rPr>
          <w:lang w:eastAsia="zh-CN"/>
        </w:rPr>
        <w:t>eNB</w:t>
      </w:r>
      <w:proofErr w:type="spellEnd"/>
      <w:r w:rsidR="00C34CD3">
        <w:rPr>
          <w:lang w:eastAsia="zh-CN"/>
        </w:rPr>
        <w:t xml:space="preserve"> blind decoding should be signalled in SIB (this way the UE can pick whether to perform EDT or normal RRC connection based on the amount of padding and the possibility of picking the TBS).</w:t>
      </w:r>
    </w:p>
    <w:p w14:paraId="4B093287" w14:textId="77777777" w:rsidR="00C34CD3" w:rsidRDefault="006F4747" w:rsidP="006F4747">
      <w:pPr>
        <w:jc w:val="both"/>
        <w:rPr>
          <w:b/>
          <w:lang w:eastAsia="zh-CN"/>
        </w:rPr>
      </w:pPr>
      <w:r w:rsidRPr="006F4747">
        <w:rPr>
          <w:b/>
          <w:u w:val="single"/>
          <w:lang w:eastAsia="zh-CN"/>
        </w:rPr>
        <w:t>Proposal 1:</w:t>
      </w:r>
      <w:r>
        <w:rPr>
          <w:b/>
          <w:lang w:eastAsia="zh-CN"/>
        </w:rPr>
        <w:t xml:space="preserve"> There is no </w:t>
      </w:r>
      <w:r w:rsidR="00C34CD3">
        <w:rPr>
          <w:b/>
          <w:lang w:eastAsia="zh-CN"/>
        </w:rPr>
        <w:t xml:space="preserve">EDT </w:t>
      </w:r>
      <w:r>
        <w:rPr>
          <w:b/>
          <w:lang w:eastAsia="zh-CN"/>
        </w:rPr>
        <w:t>TBS information included in the RAR</w:t>
      </w:r>
      <w:r w:rsidR="00C34CD3">
        <w:rPr>
          <w:b/>
          <w:lang w:eastAsia="zh-CN"/>
        </w:rPr>
        <w:t>:</w:t>
      </w:r>
    </w:p>
    <w:p w14:paraId="300EB482" w14:textId="11A84D25" w:rsidR="006F4747" w:rsidRDefault="00C34CD3" w:rsidP="00C34CD3">
      <w:pPr>
        <w:ind w:firstLine="720"/>
        <w:jc w:val="both"/>
        <w:rPr>
          <w:b/>
          <w:lang w:eastAsia="zh-CN"/>
        </w:rPr>
      </w:pPr>
      <w:r>
        <w:rPr>
          <w:b/>
          <w:lang w:eastAsia="zh-CN"/>
        </w:rPr>
        <w:t xml:space="preserve">-  The </w:t>
      </w:r>
      <w:proofErr w:type="spellStart"/>
      <w:r>
        <w:rPr>
          <w:b/>
          <w:lang w:eastAsia="zh-CN"/>
        </w:rPr>
        <w:t>eNB</w:t>
      </w:r>
      <w:proofErr w:type="spellEnd"/>
      <w:r>
        <w:rPr>
          <w:b/>
          <w:lang w:eastAsia="zh-CN"/>
        </w:rPr>
        <w:t xml:space="preserve"> signals whether the UE can select a smaller TBS in SIB.</w:t>
      </w:r>
    </w:p>
    <w:p w14:paraId="00A434B3" w14:textId="37C28E1E" w:rsidR="00C34CD3" w:rsidRPr="006F4747" w:rsidRDefault="00C34CD3" w:rsidP="00C34CD3">
      <w:pPr>
        <w:ind w:firstLine="720"/>
        <w:jc w:val="both"/>
        <w:rPr>
          <w:b/>
          <w:lang w:eastAsia="zh-CN"/>
        </w:rPr>
      </w:pPr>
      <w:r>
        <w:rPr>
          <w:b/>
          <w:lang w:eastAsia="zh-CN"/>
        </w:rPr>
        <w:t xml:space="preserve">-  The RAR grant includes an indication of whether the </w:t>
      </w:r>
      <w:r w:rsidR="002C0580">
        <w:rPr>
          <w:b/>
          <w:lang w:eastAsia="zh-CN"/>
        </w:rPr>
        <w:t>grant corresponds to legacy msg3 or EDT msg3.</w:t>
      </w:r>
    </w:p>
    <w:p w14:paraId="1C89ED30" w14:textId="3CAC64EE" w:rsidR="006F4747" w:rsidRDefault="006F4747" w:rsidP="006F4747">
      <w:pPr>
        <w:jc w:val="both"/>
        <w:rPr>
          <w:lang w:eastAsia="zh-CN"/>
        </w:rPr>
      </w:pPr>
      <w:r>
        <w:rPr>
          <w:lang w:eastAsia="zh-CN"/>
        </w:rPr>
        <w:t>In RAN1#91, it was agreed that the maximum TBS is 1000 bits for levels 0/1 and 936 bits for levels 2/3. Also, RAN2 assumed that, based on overhead, t</w:t>
      </w:r>
      <w:r w:rsidRPr="006F4747">
        <w:rPr>
          <w:lang w:eastAsia="zh-CN"/>
        </w:rPr>
        <w:t>he minimum possible TB size is assumed to be around 320 bits based on the values in PUSCH tables</w:t>
      </w:r>
      <w:r>
        <w:rPr>
          <w:lang w:eastAsia="zh-CN"/>
        </w:rPr>
        <w:t xml:space="preserve">. We propose to support the following maximum TBS values, based on an (approximately) uniform splitting of the interval [320-1000] (steps of </w:t>
      </w:r>
      <w:r w:rsidR="00E82136">
        <w:rPr>
          <w:lang w:eastAsia="zh-CN"/>
        </w:rPr>
        <w:t>~</w:t>
      </w:r>
      <w:r w:rsidR="00C34CD3">
        <w:rPr>
          <w:lang w:eastAsia="zh-CN"/>
        </w:rPr>
        <w:t>97</w:t>
      </w:r>
      <w:r>
        <w:rPr>
          <w:lang w:eastAsia="zh-CN"/>
        </w:rPr>
        <w:t xml:space="preserve"> bits</w:t>
      </w:r>
      <w:r w:rsidRPr="00C34CD3">
        <w:rPr>
          <w:lang w:eastAsia="zh-CN"/>
        </w:rPr>
        <w:t xml:space="preserve">): </w:t>
      </w:r>
      <w:r w:rsidR="001D1B0E" w:rsidRPr="00C34CD3">
        <w:rPr>
          <w:lang w:eastAsia="zh-CN"/>
        </w:rPr>
        <w:t xml:space="preserve"> </w:t>
      </w:r>
      <w:proofErr w:type="gramStart"/>
      <w:r w:rsidR="001D1B0E" w:rsidRPr="00C34CD3">
        <w:rPr>
          <w:lang w:eastAsia="zh-CN"/>
        </w:rPr>
        <w:t xml:space="preserve">  </w:t>
      </w:r>
      <w:r w:rsidR="00C34CD3" w:rsidRPr="00C34CD3">
        <w:rPr>
          <w:lang w:eastAsia="zh-CN"/>
        </w:rPr>
        <w:t xml:space="preserve"> </w:t>
      </w:r>
      <w:r w:rsidR="00C34CD3" w:rsidRPr="00C34CD3">
        <w:rPr>
          <w:b/>
          <w:lang w:eastAsia="zh-CN"/>
        </w:rPr>
        <w:t>{</w:t>
      </w:r>
      <w:proofErr w:type="gramEnd"/>
      <w:r w:rsidR="00C34CD3" w:rsidRPr="00C34CD3">
        <w:rPr>
          <w:b/>
          <w:lang w:eastAsia="zh-CN"/>
        </w:rPr>
        <w:t>328,408,504,600,696,808</w:t>
      </w:r>
      <w:r w:rsidR="001D1B0E" w:rsidRPr="00C34CD3">
        <w:rPr>
          <w:b/>
          <w:lang w:eastAsia="zh-CN"/>
        </w:rPr>
        <w:t>,936,1000}</w:t>
      </w:r>
    </w:p>
    <w:p w14:paraId="4E33F31B" w14:textId="77777777" w:rsidR="006F4747" w:rsidRDefault="006F4747" w:rsidP="006F4747">
      <w:pPr>
        <w:jc w:val="both"/>
        <w:rPr>
          <w:lang w:eastAsia="zh-CN"/>
        </w:rPr>
      </w:pPr>
    </w:p>
    <w:p w14:paraId="5A0BB4B0" w14:textId="77777777" w:rsidR="002C0580" w:rsidRDefault="002C0580" w:rsidP="002C0580">
      <w:pPr>
        <w:jc w:val="both"/>
        <w:rPr>
          <w:b/>
          <w:lang w:eastAsia="zh-CN"/>
        </w:rPr>
      </w:pPr>
      <w:r w:rsidRPr="006F4747">
        <w:rPr>
          <w:b/>
          <w:u w:val="single"/>
          <w:lang w:eastAsia="zh-CN"/>
        </w:rPr>
        <w:t>Proposal 2:</w:t>
      </w:r>
      <w:r>
        <w:rPr>
          <w:b/>
          <w:u w:val="single"/>
          <w:lang w:eastAsia="zh-CN"/>
        </w:rPr>
        <w:t xml:space="preserve"> </w:t>
      </w:r>
      <w:r>
        <w:rPr>
          <w:b/>
          <w:lang w:eastAsia="zh-CN"/>
        </w:rPr>
        <w:t xml:space="preserve">The set of maximum </w:t>
      </w:r>
      <w:proofErr w:type="gramStart"/>
      <w:r>
        <w:rPr>
          <w:b/>
          <w:lang w:eastAsia="zh-CN"/>
        </w:rPr>
        <w:t>TBS</w:t>
      </w:r>
      <w:proofErr w:type="gramEnd"/>
      <w:r>
        <w:rPr>
          <w:b/>
          <w:lang w:eastAsia="zh-CN"/>
        </w:rPr>
        <w:t xml:space="preserve"> is </w:t>
      </w:r>
      <w:r w:rsidRPr="00C34CD3">
        <w:rPr>
          <w:b/>
          <w:lang w:eastAsia="zh-CN"/>
        </w:rPr>
        <w:t>{328,408,504,600,696,808,936,1000}</w:t>
      </w:r>
      <w:r>
        <w:rPr>
          <w:b/>
          <w:lang w:eastAsia="zh-CN"/>
        </w:rPr>
        <w:t>. The value 1000 is invalid for PRACH levels 2/3.</w:t>
      </w:r>
    </w:p>
    <w:p w14:paraId="071166E1" w14:textId="41A485CD" w:rsidR="00C34CD3" w:rsidRDefault="00C34CD3" w:rsidP="006F4747">
      <w:pPr>
        <w:jc w:val="both"/>
        <w:rPr>
          <w:b/>
          <w:lang w:eastAsia="zh-CN"/>
        </w:rPr>
      </w:pPr>
    </w:p>
    <w:p w14:paraId="5FADEEED" w14:textId="2EB3D1B1" w:rsidR="00C34CD3" w:rsidRDefault="00C34CD3" w:rsidP="006F4747">
      <w:pPr>
        <w:jc w:val="both"/>
        <w:rPr>
          <w:b/>
          <w:lang w:eastAsia="zh-CN"/>
        </w:rPr>
      </w:pPr>
    </w:p>
    <w:p w14:paraId="438033BD" w14:textId="284DBB98" w:rsidR="00C34CD3" w:rsidRDefault="00C34CD3" w:rsidP="006F4747">
      <w:pPr>
        <w:jc w:val="both"/>
        <w:rPr>
          <w:b/>
          <w:lang w:eastAsia="zh-CN"/>
        </w:rPr>
      </w:pPr>
    </w:p>
    <w:p w14:paraId="49227934" w14:textId="4A90A891" w:rsidR="00C34CD3" w:rsidRDefault="00C34CD3" w:rsidP="006F4747">
      <w:pPr>
        <w:jc w:val="both"/>
        <w:rPr>
          <w:b/>
          <w:lang w:eastAsia="zh-CN"/>
        </w:rPr>
      </w:pPr>
    </w:p>
    <w:p w14:paraId="2A9F9300" w14:textId="77777777" w:rsidR="00C34CD3" w:rsidRPr="00C34CD3" w:rsidRDefault="00C34CD3" w:rsidP="006F4747">
      <w:pPr>
        <w:jc w:val="both"/>
        <w:rPr>
          <w:b/>
          <w:lang w:eastAsia="zh-CN"/>
        </w:rPr>
      </w:pPr>
    </w:p>
    <w:p w14:paraId="1BA12701" w14:textId="100CC68F" w:rsidR="00C34CD3" w:rsidRDefault="00C34CD3" w:rsidP="006F4747">
      <w:pPr>
        <w:jc w:val="both"/>
        <w:rPr>
          <w:lang w:eastAsia="zh-CN"/>
        </w:rPr>
      </w:pPr>
      <w:r>
        <w:rPr>
          <w:lang w:eastAsia="zh-CN"/>
        </w:rPr>
        <w:t>For each of the maximum TBS, the UE may pick among 4 TBS values. For this choice, we propose the following table:</w:t>
      </w:r>
    </w:p>
    <w:p w14:paraId="6B82A06D" w14:textId="1B8E683E" w:rsidR="00C34CD3" w:rsidRDefault="00C34CD3" w:rsidP="00C34CD3">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Candidate TBS for each maximum TBS</w:t>
      </w:r>
    </w:p>
    <w:tbl>
      <w:tblPr>
        <w:tblStyle w:val="TableGrid"/>
        <w:tblW w:w="0" w:type="auto"/>
        <w:tblLook w:val="04A0" w:firstRow="1" w:lastRow="0" w:firstColumn="1" w:lastColumn="0" w:noHBand="0" w:noVBand="1"/>
      </w:tblPr>
      <w:tblGrid>
        <w:gridCol w:w="1038"/>
        <w:gridCol w:w="1039"/>
        <w:gridCol w:w="1039"/>
        <w:gridCol w:w="1039"/>
        <w:gridCol w:w="1039"/>
        <w:gridCol w:w="1039"/>
        <w:gridCol w:w="1039"/>
        <w:gridCol w:w="1039"/>
        <w:gridCol w:w="1039"/>
      </w:tblGrid>
      <w:tr w:rsidR="00C34CD3" w14:paraId="596B969D" w14:textId="77777777" w:rsidTr="00C34CD3">
        <w:tc>
          <w:tcPr>
            <w:tcW w:w="1038" w:type="dxa"/>
          </w:tcPr>
          <w:p w14:paraId="426F7E27" w14:textId="77777777" w:rsidR="00C34CD3" w:rsidRDefault="00C34CD3" w:rsidP="006F4747">
            <w:pPr>
              <w:jc w:val="both"/>
              <w:rPr>
                <w:lang w:eastAsia="zh-CN"/>
              </w:rPr>
            </w:pPr>
          </w:p>
        </w:tc>
        <w:tc>
          <w:tcPr>
            <w:tcW w:w="1039" w:type="dxa"/>
          </w:tcPr>
          <w:p w14:paraId="4A476C8B" w14:textId="445D9F10" w:rsidR="00C34CD3" w:rsidRPr="00C34CD3" w:rsidRDefault="00C34CD3" w:rsidP="006F4747">
            <w:pPr>
              <w:jc w:val="both"/>
              <w:rPr>
                <w:b/>
                <w:lang w:eastAsia="zh-CN"/>
              </w:rPr>
            </w:pPr>
            <w:r w:rsidRPr="00C34CD3">
              <w:rPr>
                <w:b/>
                <w:lang w:eastAsia="zh-CN"/>
              </w:rPr>
              <w:t>328</w:t>
            </w:r>
          </w:p>
        </w:tc>
        <w:tc>
          <w:tcPr>
            <w:tcW w:w="1039" w:type="dxa"/>
          </w:tcPr>
          <w:p w14:paraId="311BEA30" w14:textId="53BCCC6E" w:rsidR="00C34CD3" w:rsidRPr="00C34CD3" w:rsidRDefault="00C34CD3" w:rsidP="006F4747">
            <w:pPr>
              <w:jc w:val="both"/>
              <w:rPr>
                <w:b/>
                <w:lang w:eastAsia="zh-CN"/>
              </w:rPr>
            </w:pPr>
            <w:r w:rsidRPr="00C34CD3">
              <w:rPr>
                <w:b/>
                <w:lang w:eastAsia="zh-CN"/>
              </w:rPr>
              <w:t>408</w:t>
            </w:r>
          </w:p>
        </w:tc>
        <w:tc>
          <w:tcPr>
            <w:tcW w:w="1039" w:type="dxa"/>
          </w:tcPr>
          <w:p w14:paraId="16F3F72D" w14:textId="2E58FA1A" w:rsidR="00C34CD3" w:rsidRPr="00C34CD3" w:rsidRDefault="00BE42C8" w:rsidP="006F4747">
            <w:pPr>
              <w:jc w:val="both"/>
              <w:rPr>
                <w:b/>
                <w:lang w:eastAsia="zh-CN"/>
              </w:rPr>
            </w:pPr>
            <w:r>
              <w:rPr>
                <w:b/>
                <w:lang w:eastAsia="zh-CN"/>
              </w:rPr>
              <w:t>504</w:t>
            </w:r>
          </w:p>
        </w:tc>
        <w:tc>
          <w:tcPr>
            <w:tcW w:w="1039" w:type="dxa"/>
          </w:tcPr>
          <w:p w14:paraId="285E349E" w14:textId="149E31DC" w:rsidR="00C34CD3" w:rsidRPr="00C34CD3" w:rsidRDefault="00C34CD3" w:rsidP="006F4747">
            <w:pPr>
              <w:jc w:val="both"/>
              <w:rPr>
                <w:b/>
                <w:lang w:eastAsia="zh-CN"/>
              </w:rPr>
            </w:pPr>
            <w:r w:rsidRPr="00C34CD3">
              <w:rPr>
                <w:b/>
                <w:lang w:eastAsia="zh-CN"/>
              </w:rPr>
              <w:t>600</w:t>
            </w:r>
          </w:p>
        </w:tc>
        <w:tc>
          <w:tcPr>
            <w:tcW w:w="1039" w:type="dxa"/>
          </w:tcPr>
          <w:p w14:paraId="41155EE0" w14:textId="7C535181" w:rsidR="00C34CD3" w:rsidRPr="00C34CD3" w:rsidRDefault="00C34CD3" w:rsidP="006F4747">
            <w:pPr>
              <w:jc w:val="both"/>
              <w:rPr>
                <w:b/>
                <w:lang w:eastAsia="zh-CN"/>
              </w:rPr>
            </w:pPr>
            <w:r w:rsidRPr="00C34CD3">
              <w:rPr>
                <w:b/>
                <w:lang w:eastAsia="zh-CN"/>
              </w:rPr>
              <w:t>696</w:t>
            </w:r>
          </w:p>
        </w:tc>
        <w:tc>
          <w:tcPr>
            <w:tcW w:w="1039" w:type="dxa"/>
          </w:tcPr>
          <w:p w14:paraId="6BE58A2B" w14:textId="0C1CE4C7" w:rsidR="00C34CD3" w:rsidRPr="00C34CD3" w:rsidRDefault="00C34CD3" w:rsidP="006F4747">
            <w:pPr>
              <w:jc w:val="both"/>
              <w:rPr>
                <w:b/>
                <w:lang w:eastAsia="zh-CN"/>
              </w:rPr>
            </w:pPr>
            <w:r w:rsidRPr="00C34CD3">
              <w:rPr>
                <w:b/>
                <w:lang w:eastAsia="zh-CN"/>
              </w:rPr>
              <w:t>808</w:t>
            </w:r>
          </w:p>
        </w:tc>
        <w:tc>
          <w:tcPr>
            <w:tcW w:w="1039" w:type="dxa"/>
          </w:tcPr>
          <w:p w14:paraId="5FF288CF" w14:textId="64FDE6F3" w:rsidR="00C34CD3" w:rsidRPr="00C34CD3" w:rsidRDefault="00C34CD3" w:rsidP="006F4747">
            <w:pPr>
              <w:jc w:val="both"/>
              <w:rPr>
                <w:b/>
                <w:lang w:eastAsia="zh-CN"/>
              </w:rPr>
            </w:pPr>
            <w:r w:rsidRPr="00C34CD3">
              <w:rPr>
                <w:b/>
                <w:lang w:eastAsia="zh-CN"/>
              </w:rPr>
              <w:t>936</w:t>
            </w:r>
          </w:p>
        </w:tc>
        <w:tc>
          <w:tcPr>
            <w:tcW w:w="1039" w:type="dxa"/>
          </w:tcPr>
          <w:p w14:paraId="76774A55" w14:textId="6AC82F12" w:rsidR="00C34CD3" w:rsidRPr="00C34CD3" w:rsidRDefault="00C34CD3" w:rsidP="006F4747">
            <w:pPr>
              <w:jc w:val="both"/>
              <w:rPr>
                <w:b/>
                <w:lang w:eastAsia="zh-CN"/>
              </w:rPr>
            </w:pPr>
            <w:r w:rsidRPr="00C34CD3">
              <w:rPr>
                <w:b/>
                <w:lang w:eastAsia="zh-CN"/>
              </w:rPr>
              <w:t>1000</w:t>
            </w:r>
          </w:p>
        </w:tc>
      </w:tr>
      <w:tr w:rsidR="00C34CD3" w14:paraId="1E6288DD" w14:textId="77777777" w:rsidTr="00C34CD3">
        <w:tc>
          <w:tcPr>
            <w:tcW w:w="1038" w:type="dxa"/>
          </w:tcPr>
          <w:p w14:paraId="0F7DE911" w14:textId="3296D035" w:rsidR="00C34CD3" w:rsidRPr="00C34CD3" w:rsidRDefault="00C34CD3" w:rsidP="00C34CD3">
            <w:pPr>
              <w:jc w:val="both"/>
              <w:rPr>
                <w:b/>
                <w:lang w:eastAsia="zh-CN"/>
              </w:rPr>
            </w:pPr>
            <w:r w:rsidRPr="00C34CD3">
              <w:rPr>
                <w:b/>
                <w:lang w:eastAsia="zh-CN"/>
              </w:rPr>
              <w:t>1</w:t>
            </w:r>
            <w:r w:rsidRPr="00C34CD3">
              <w:rPr>
                <w:b/>
                <w:vertAlign w:val="superscript"/>
                <w:lang w:eastAsia="zh-CN"/>
              </w:rPr>
              <w:t>st</w:t>
            </w:r>
            <w:r w:rsidRPr="00C34CD3">
              <w:rPr>
                <w:b/>
                <w:lang w:eastAsia="zh-CN"/>
              </w:rPr>
              <w:t xml:space="preserve"> TBS</w:t>
            </w:r>
          </w:p>
        </w:tc>
        <w:tc>
          <w:tcPr>
            <w:tcW w:w="1039" w:type="dxa"/>
          </w:tcPr>
          <w:p w14:paraId="6C62F775" w14:textId="12ED8619" w:rsidR="00C34CD3" w:rsidRDefault="00C34CD3" w:rsidP="00C34CD3">
            <w:pPr>
              <w:jc w:val="both"/>
              <w:rPr>
                <w:lang w:eastAsia="zh-CN"/>
              </w:rPr>
            </w:pPr>
            <w:r>
              <w:rPr>
                <w:lang w:eastAsia="zh-CN"/>
              </w:rPr>
              <w:t>328</w:t>
            </w:r>
          </w:p>
        </w:tc>
        <w:tc>
          <w:tcPr>
            <w:tcW w:w="1039" w:type="dxa"/>
          </w:tcPr>
          <w:p w14:paraId="2BBC2BE1" w14:textId="3D3E37DC" w:rsidR="00C34CD3" w:rsidRDefault="00C34CD3" w:rsidP="00C34CD3">
            <w:pPr>
              <w:jc w:val="both"/>
              <w:rPr>
                <w:lang w:eastAsia="zh-CN"/>
              </w:rPr>
            </w:pPr>
            <w:r>
              <w:rPr>
                <w:lang w:eastAsia="zh-CN"/>
              </w:rPr>
              <w:t>408</w:t>
            </w:r>
          </w:p>
        </w:tc>
        <w:tc>
          <w:tcPr>
            <w:tcW w:w="1039" w:type="dxa"/>
          </w:tcPr>
          <w:p w14:paraId="6CEC31A0" w14:textId="0DEC54A5" w:rsidR="00C34CD3" w:rsidRDefault="00BE42C8" w:rsidP="00C34CD3">
            <w:pPr>
              <w:jc w:val="both"/>
              <w:rPr>
                <w:lang w:eastAsia="zh-CN"/>
              </w:rPr>
            </w:pPr>
            <w:r>
              <w:rPr>
                <w:lang w:eastAsia="zh-CN"/>
              </w:rPr>
              <w:t>504</w:t>
            </w:r>
          </w:p>
        </w:tc>
        <w:tc>
          <w:tcPr>
            <w:tcW w:w="1039" w:type="dxa"/>
          </w:tcPr>
          <w:p w14:paraId="3C38ADA1" w14:textId="56E15425" w:rsidR="00C34CD3" w:rsidRDefault="00C34CD3" w:rsidP="00C34CD3">
            <w:pPr>
              <w:jc w:val="both"/>
              <w:rPr>
                <w:lang w:eastAsia="zh-CN"/>
              </w:rPr>
            </w:pPr>
            <w:r>
              <w:rPr>
                <w:lang w:eastAsia="zh-CN"/>
              </w:rPr>
              <w:t>600</w:t>
            </w:r>
          </w:p>
        </w:tc>
        <w:tc>
          <w:tcPr>
            <w:tcW w:w="1039" w:type="dxa"/>
          </w:tcPr>
          <w:p w14:paraId="6569BF8B" w14:textId="1D660575" w:rsidR="00C34CD3" w:rsidRDefault="00C34CD3" w:rsidP="00C34CD3">
            <w:pPr>
              <w:jc w:val="both"/>
              <w:rPr>
                <w:lang w:eastAsia="zh-CN"/>
              </w:rPr>
            </w:pPr>
            <w:r>
              <w:rPr>
                <w:lang w:eastAsia="zh-CN"/>
              </w:rPr>
              <w:t>696</w:t>
            </w:r>
          </w:p>
        </w:tc>
        <w:tc>
          <w:tcPr>
            <w:tcW w:w="1039" w:type="dxa"/>
          </w:tcPr>
          <w:p w14:paraId="24E63155" w14:textId="6DEC1033" w:rsidR="00C34CD3" w:rsidRDefault="00C34CD3" w:rsidP="00C34CD3">
            <w:pPr>
              <w:jc w:val="both"/>
              <w:rPr>
                <w:lang w:eastAsia="zh-CN"/>
              </w:rPr>
            </w:pPr>
            <w:r>
              <w:rPr>
                <w:lang w:eastAsia="zh-CN"/>
              </w:rPr>
              <w:t>808</w:t>
            </w:r>
          </w:p>
        </w:tc>
        <w:tc>
          <w:tcPr>
            <w:tcW w:w="1039" w:type="dxa"/>
          </w:tcPr>
          <w:p w14:paraId="2DFF4AB1" w14:textId="1436654C" w:rsidR="00C34CD3" w:rsidRDefault="00C34CD3" w:rsidP="00C34CD3">
            <w:pPr>
              <w:jc w:val="both"/>
              <w:rPr>
                <w:lang w:eastAsia="zh-CN"/>
              </w:rPr>
            </w:pPr>
            <w:r>
              <w:rPr>
                <w:lang w:eastAsia="zh-CN"/>
              </w:rPr>
              <w:t>936</w:t>
            </w:r>
          </w:p>
        </w:tc>
        <w:tc>
          <w:tcPr>
            <w:tcW w:w="1039" w:type="dxa"/>
          </w:tcPr>
          <w:p w14:paraId="35E146B6" w14:textId="6AA2ED17" w:rsidR="00C34CD3" w:rsidRDefault="00C34CD3" w:rsidP="00C34CD3">
            <w:pPr>
              <w:jc w:val="both"/>
              <w:rPr>
                <w:lang w:eastAsia="zh-CN"/>
              </w:rPr>
            </w:pPr>
            <w:r>
              <w:rPr>
                <w:lang w:eastAsia="zh-CN"/>
              </w:rPr>
              <w:t>1000</w:t>
            </w:r>
          </w:p>
        </w:tc>
      </w:tr>
      <w:tr w:rsidR="00C34CD3" w14:paraId="645CAB04" w14:textId="77777777" w:rsidTr="00C34CD3">
        <w:tc>
          <w:tcPr>
            <w:tcW w:w="1038" w:type="dxa"/>
          </w:tcPr>
          <w:p w14:paraId="45294A78" w14:textId="7168C95E" w:rsidR="00C34CD3" w:rsidRPr="00C34CD3" w:rsidRDefault="00C34CD3" w:rsidP="006F4747">
            <w:pPr>
              <w:jc w:val="both"/>
              <w:rPr>
                <w:b/>
                <w:lang w:eastAsia="zh-CN"/>
              </w:rPr>
            </w:pPr>
            <w:r w:rsidRPr="00C34CD3">
              <w:rPr>
                <w:b/>
                <w:lang w:eastAsia="zh-CN"/>
              </w:rPr>
              <w:t>2</w:t>
            </w:r>
            <w:r w:rsidRPr="00C34CD3">
              <w:rPr>
                <w:b/>
                <w:vertAlign w:val="superscript"/>
                <w:lang w:eastAsia="zh-CN"/>
              </w:rPr>
              <w:t>nd</w:t>
            </w:r>
            <w:r w:rsidRPr="00C34CD3">
              <w:rPr>
                <w:b/>
                <w:lang w:eastAsia="zh-CN"/>
              </w:rPr>
              <w:t xml:space="preserve"> TBS</w:t>
            </w:r>
          </w:p>
        </w:tc>
        <w:tc>
          <w:tcPr>
            <w:tcW w:w="1039" w:type="dxa"/>
          </w:tcPr>
          <w:p w14:paraId="5C1AC2AC" w14:textId="54A2FEEF" w:rsidR="00C34CD3" w:rsidRDefault="00C34CD3" w:rsidP="006F4747">
            <w:pPr>
              <w:jc w:val="both"/>
              <w:rPr>
                <w:lang w:eastAsia="zh-CN"/>
              </w:rPr>
            </w:pPr>
            <w:r>
              <w:rPr>
                <w:lang w:eastAsia="zh-CN"/>
              </w:rPr>
              <w:t>208</w:t>
            </w:r>
          </w:p>
        </w:tc>
        <w:tc>
          <w:tcPr>
            <w:tcW w:w="1039" w:type="dxa"/>
          </w:tcPr>
          <w:p w14:paraId="09AB1B9A" w14:textId="47F8E8A0" w:rsidR="00C34CD3" w:rsidRDefault="00C34CD3" w:rsidP="006F4747">
            <w:pPr>
              <w:jc w:val="both"/>
              <w:rPr>
                <w:lang w:eastAsia="zh-CN"/>
              </w:rPr>
            </w:pPr>
            <w:r>
              <w:rPr>
                <w:lang w:eastAsia="zh-CN"/>
              </w:rPr>
              <w:t>328</w:t>
            </w:r>
          </w:p>
        </w:tc>
        <w:tc>
          <w:tcPr>
            <w:tcW w:w="1039" w:type="dxa"/>
          </w:tcPr>
          <w:p w14:paraId="044E91A1" w14:textId="3CF98DF3" w:rsidR="00C34CD3" w:rsidRDefault="00C34CD3" w:rsidP="006F4747">
            <w:pPr>
              <w:jc w:val="both"/>
              <w:rPr>
                <w:lang w:eastAsia="zh-CN"/>
              </w:rPr>
            </w:pPr>
            <w:r>
              <w:rPr>
                <w:lang w:eastAsia="zh-CN"/>
              </w:rPr>
              <w:t>408</w:t>
            </w:r>
          </w:p>
        </w:tc>
        <w:tc>
          <w:tcPr>
            <w:tcW w:w="1039" w:type="dxa"/>
          </w:tcPr>
          <w:p w14:paraId="5535872F" w14:textId="18BABB76" w:rsidR="00C34CD3" w:rsidRDefault="00BE42C8" w:rsidP="006F4747">
            <w:pPr>
              <w:jc w:val="both"/>
              <w:rPr>
                <w:lang w:eastAsia="zh-CN"/>
              </w:rPr>
            </w:pPr>
            <w:r>
              <w:rPr>
                <w:lang w:eastAsia="zh-CN"/>
              </w:rPr>
              <w:t>504</w:t>
            </w:r>
          </w:p>
        </w:tc>
        <w:tc>
          <w:tcPr>
            <w:tcW w:w="1039" w:type="dxa"/>
          </w:tcPr>
          <w:p w14:paraId="018FEAAC" w14:textId="46694B77" w:rsidR="00C34CD3" w:rsidRDefault="00BE42C8" w:rsidP="006F4747">
            <w:pPr>
              <w:jc w:val="both"/>
              <w:rPr>
                <w:lang w:eastAsia="zh-CN"/>
              </w:rPr>
            </w:pPr>
            <w:r>
              <w:rPr>
                <w:lang w:eastAsia="zh-CN"/>
              </w:rPr>
              <w:t>504</w:t>
            </w:r>
          </w:p>
        </w:tc>
        <w:tc>
          <w:tcPr>
            <w:tcW w:w="1039" w:type="dxa"/>
          </w:tcPr>
          <w:p w14:paraId="092A7EBC" w14:textId="4A308758" w:rsidR="00C34CD3" w:rsidRDefault="00C34CD3" w:rsidP="006F4747">
            <w:pPr>
              <w:jc w:val="both"/>
              <w:rPr>
                <w:lang w:eastAsia="zh-CN"/>
              </w:rPr>
            </w:pPr>
            <w:r>
              <w:rPr>
                <w:lang w:eastAsia="zh-CN"/>
              </w:rPr>
              <w:t>600</w:t>
            </w:r>
          </w:p>
        </w:tc>
        <w:tc>
          <w:tcPr>
            <w:tcW w:w="1039" w:type="dxa"/>
          </w:tcPr>
          <w:p w14:paraId="3E4CB941" w14:textId="7F2EFE82" w:rsidR="00C34CD3" w:rsidRDefault="00C34CD3" w:rsidP="006F4747">
            <w:pPr>
              <w:jc w:val="both"/>
              <w:rPr>
                <w:lang w:eastAsia="zh-CN"/>
              </w:rPr>
            </w:pPr>
            <w:r>
              <w:rPr>
                <w:lang w:eastAsia="zh-CN"/>
              </w:rPr>
              <w:t>696</w:t>
            </w:r>
          </w:p>
        </w:tc>
        <w:tc>
          <w:tcPr>
            <w:tcW w:w="1039" w:type="dxa"/>
          </w:tcPr>
          <w:p w14:paraId="206BD87B" w14:textId="27F05AC5" w:rsidR="00C34CD3" w:rsidRDefault="00C34CD3" w:rsidP="006F4747">
            <w:pPr>
              <w:jc w:val="both"/>
              <w:rPr>
                <w:lang w:eastAsia="zh-CN"/>
              </w:rPr>
            </w:pPr>
            <w:r>
              <w:rPr>
                <w:lang w:eastAsia="zh-CN"/>
              </w:rPr>
              <w:t>808</w:t>
            </w:r>
          </w:p>
        </w:tc>
      </w:tr>
      <w:tr w:rsidR="00C34CD3" w14:paraId="386CAB09" w14:textId="77777777" w:rsidTr="00C34CD3">
        <w:tc>
          <w:tcPr>
            <w:tcW w:w="1038" w:type="dxa"/>
          </w:tcPr>
          <w:p w14:paraId="5219AB78" w14:textId="14C28713" w:rsidR="00C34CD3" w:rsidRPr="00C34CD3" w:rsidRDefault="00C34CD3" w:rsidP="00C34CD3">
            <w:pPr>
              <w:jc w:val="both"/>
              <w:rPr>
                <w:b/>
                <w:lang w:eastAsia="zh-CN"/>
              </w:rPr>
            </w:pPr>
            <w:r w:rsidRPr="00C34CD3">
              <w:rPr>
                <w:b/>
                <w:lang w:eastAsia="zh-CN"/>
              </w:rPr>
              <w:t>3</w:t>
            </w:r>
            <w:r w:rsidRPr="00C34CD3">
              <w:rPr>
                <w:b/>
                <w:vertAlign w:val="superscript"/>
                <w:lang w:eastAsia="zh-CN"/>
              </w:rPr>
              <w:t>rd</w:t>
            </w:r>
            <w:r w:rsidRPr="00C34CD3">
              <w:rPr>
                <w:b/>
                <w:lang w:eastAsia="zh-CN"/>
              </w:rPr>
              <w:t xml:space="preserve"> TBS</w:t>
            </w:r>
          </w:p>
        </w:tc>
        <w:tc>
          <w:tcPr>
            <w:tcW w:w="1039" w:type="dxa"/>
          </w:tcPr>
          <w:p w14:paraId="3DD3ED77" w14:textId="0C1B007A" w:rsidR="00C34CD3" w:rsidRDefault="00C34CD3" w:rsidP="00C34CD3">
            <w:pPr>
              <w:jc w:val="both"/>
              <w:rPr>
                <w:lang w:eastAsia="zh-CN"/>
              </w:rPr>
            </w:pPr>
            <w:r>
              <w:rPr>
                <w:lang w:eastAsia="zh-CN"/>
              </w:rPr>
              <w:t>-</w:t>
            </w:r>
          </w:p>
        </w:tc>
        <w:tc>
          <w:tcPr>
            <w:tcW w:w="1039" w:type="dxa"/>
          </w:tcPr>
          <w:p w14:paraId="0649C407" w14:textId="0C4F4849" w:rsidR="00C34CD3" w:rsidRDefault="00C34CD3" w:rsidP="00C34CD3">
            <w:pPr>
              <w:jc w:val="both"/>
              <w:rPr>
                <w:lang w:eastAsia="zh-CN"/>
              </w:rPr>
            </w:pPr>
            <w:r>
              <w:rPr>
                <w:lang w:eastAsia="zh-CN"/>
              </w:rPr>
              <w:t>208</w:t>
            </w:r>
          </w:p>
        </w:tc>
        <w:tc>
          <w:tcPr>
            <w:tcW w:w="1039" w:type="dxa"/>
          </w:tcPr>
          <w:p w14:paraId="56F1F332" w14:textId="72981822" w:rsidR="00C34CD3" w:rsidRDefault="00C34CD3" w:rsidP="00C34CD3">
            <w:pPr>
              <w:jc w:val="both"/>
              <w:rPr>
                <w:lang w:eastAsia="zh-CN"/>
              </w:rPr>
            </w:pPr>
            <w:r>
              <w:rPr>
                <w:lang w:eastAsia="zh-CN"/>
              </w:rPr>
              <w:t>328</w:t>
            </w:r>
          </w:p>
        </w:tc>
        <w:tc>
          <w:tcPr>
            <w:tcW w:w="1039" w:type="dxa"/>
          </w:tcPr>
          <w:p w14:paraId="1B0B96EA" w14:textId="5539F95D" w:rsidR="00C34CD3" w:rsidRDefault="00C34CD3" w:rsidP="00C34CD3">
            <w:pPr>
              <w:jc w:val="both"/>
              <w:rPr>
                <w:lang w:eastAsia="zh-CN"/>
              </w:rPr>
            </w:pPr>
            <w:r>
              <w:rPr>
                <w:lang w:eastAsia="zh-CN"/>
              </w:rPr>
              <w:t>408</w:t>
            </w:r>
          </w:p>
        </w:tc>
        <w:tc>
          <w:tcPr>
            <w:tcW w:w="1039" w:type="dxa"/>
          </w:tcPr>
          <w:p w14:paraId="26A94901" w14:textId="571BDC26" w:rsidR="00C34CD3" w:rsidRDefault="00C34CD3" w:rsidP="00C34CD3">
            <w:pPr>
              <w:jc w:val="both"/>
              <w:rPr>
                <w:lang w:eastAsia="zh-CN"/>
              </w:rPr>
            </w:pPr>
            <w:r>
              <w:rPr>
                <w:lang w:eastAsia="zh-CN"/>
              </w:rPr>
              <w:t>328</w:t>
            </w:r>
          </w:p>
        </w:tc>
        <w:tc>
          <w:tcPr>
            <w:tcW w:w="1039" w:type="dxa"/>
          </w:tcPr>
          <w:p w14:paraId="47627578" w14:textId="3E0DEB66" w:rsidR="00C34CD3" w:rsidRDefault="00C34CD3" w:rsidP="00C34CD3">
            <w:pPr>
              <w:jc w:val="both"/>
              <w:rPr>
                <w:lang w:eastAsia="zh-CN"/>
              </w:rPr>
            </w:pPr>
            <w:r>
              <w:rPr>
                <w:lang w:eastAsia="zh-CN"/>
              </w:rPr>
              <w:t>408</w:t>
            </w:r>
          </w:p>
        </w:tc>
        <w:tc>
          <w:tcPr>
            <w:tcW w:w="1039" w:type="dxa"/>
          </w:tcPr>
          <w:p w14:paraId="274148B9" w14:textId="7BE6C978" w:rsidR="00C34CD3" w:rsidRDefault="00BE42C8" w:rsidP="00C34CD3">
            <w:pPr>
              <w:jc w:val="both"/>
              <w:rPr>
                <w:lang w:eastAsia="zh-CN"/>
              </w:rPr>
            </w:pPr>
            <w:r>
              <w:rPr>
                <w:lang w:eastAsia="zh-CN"/>
              </w:rPr>
              <w:t>504</w:t>
            </w:r>
          </w:p>
        </w:tc>
        <w:tc>
          <w:tcPr>
            <w:tcW w:w="1039" w:type="dxa"/>
          </w:tcPr>
          <w:p w14:paraId="0E8FA9AB" w14:textId="0119B89B" w:rsidR="00C34CD3" w:rsidRDefault="00C34CD3" w:rsidP="00C34CD3">
            <w:pPr>
              <w:jc w:val="both"/>
              <w:rPr>
                <w:lang w:eastAsia="zh-CN"/>
              </w:rPr>
            </w:pPr>
            <w:r>
              <w:rPr>
                <w:lang w:eastAsia="zh-CN"/>
              </w:rPr>
              <w:t>600</w:t>
            </w:r>
          </w:p>
        </w:tc>
      </w:tr>
      <w:tr w:rsidR="00C34CD3" w14:paraId="7D9F25D8" w14:textId="77777777" w:rsidTr="00C34CD3">
        <w:tc>
          <w:tcPr>
            <w:tcW w:w="1038" w:type="dxa"/>
          </w:tcPr>
          <w:p w14:paraId="3BEA4EAA" w14:textId="6D025484" w:rsidR="00C34CD3" w:rsidRPr="00C34CD3" w:rsidRDefault="00C34CD3" w:rsidP="00C34CD3">
            <w:pPr>
              <w:jc w:val="both"/>
              <w:rPr>
                <w:b/>
                <w:lang w:eastAsia="zh-CN"/>
              </w:rPr>
            </w:pPr>
            <w:r w:rsidRPr="00C34CD3">
              <w:rPr>
                <w:b/>
                <w:lang w:eastAsia="zh-CN"/>
              </w:rPr>
              <w:t>4</w:t>
            </w:r>
            <w:r w:rsidRPr="00C34CD3">
              <w:rPr>
                <w:b/>
                <w:vertAlign w:val="superscript"/>
                <w:lang w:eastAsia="zh-CN"/>
              </w:rPr>
              <w:t>th</w:t>
            </w:r>
            <w:r w:rsidRPr="00C34CD3">
              <w:rPr>
                <w:b/>
                <w:lang w:eastAsia="zh-CN"/>
              </w:rPr>
              <w:t xml:space="preserve"> TBS</w:t>
            </w:r>
          </w:p>
        </w:tc>
        <w:tc>
          <w:tcPr>
            <w:tcW w:w="1039" w:type="dxa"/>
          </w:tcPr>
          <w:p w14:paraId="26D893CB" w14:textId="02EE0025" w:rsidR="00C34CD3" w:rsidRDefault="00C34CD3" w:rsidP="00C34CD3">
            <w:pPr>
              <w:jc w:val="both"/>
              <w:rPr>
                <w:lang w:eastAsia="zh-CN"/>
              </w:rPr>
            </w:pPr>
            <w:r>
              <w:rPr>
                <w:lang w:eastAsia="zh-CN"/>
              </w:rPr>
              <w:t>-</w:t>
            </w:r>
          </w:p>
        </w:tc>
        <w:tc>
          <w:tcPr>
            <w:tcW w:w="1039" w:type="dxa"/>
          </w:tcPr>
          <w:p w14:paraId="5DAAA9E3" w14:textId="5894BFEE" w:rsidR="00C34CD3" w:rsidRDefault="00C34CD3" w:rsidP="00C34CD3">
            <w:pPr>
              <w:jc w:val="both"/>
              <w:rPr>
                <w:lang w:eastAsia="zh-CN"/>
              </w:rPr>
            </w:pPr>
            <w:r>
              <w:rPr>
                <w:lang w:eastAsia="zh-CN"/>
              </w:rPr>
              <w:t>-</w:t>
            </w:r>
          </w:p>
        </w:tc>
        <w:tc>
          <w:tcPr>
            <w:tcW w:w="1039" w:type="dxa"/>
          </w:tcPr>
          <w:p w14:paraId="77444CD1" w14:textId="2447E8B3" w:rsidR="00C34CD3" w:rsidRDefault="00C34CD3" w:rsidP="00C34CD3">
            <w:pPr>
              <w:jc w:val="both"/>
              <w:rPr>
                <w:lang w:eastAsia="zh-CN"/>
              </w:rPr>
            </w:pPr>
            <w:r>
              <w:rPr>
                <w:lang w:eastAsia="zh-CN"/>
              </w:rPr>
              <w:t>208</w:t>
            </w:r>
          </w:p>
        </w:tc>
        <w:tc>
          <w:tcPr>
            <w:tcW w:w="1039" w:type="dxa"/>
          </w:tcPr>
          <w:p w14:paraId="1243E896" w14:textId="2C205208" w:rsidR="00C34CD3" w:rsidRDefault="00C34CD3" w:rsidP="00C34CD3">
            <w:pPr>
              <w:jc w:val="both"/>
              <w:rPr>
                <w:lang w:eastAsia="zh-CN"/>
              </w:rPr>
            </w:pPr>
            <w:r>
              <w:rPr>
                <w:lang w:eastAsia="zh-CN"/>
              </w:rPr>
              <w:t>208</w:t>
            </w:r>
          </w:p>
        </w:tc>
        <w:tc>
          <w:tcPr>
            <w:tcW w:w="1039" w:type="dxa"/>
          </w:tcPr>
          <w:p w14:paraId="523E834E" w14:textId="7E6DBE0F" w:rsidR="00C34CD3" w:rsidRDefault="00C34CD3" w:rsidP="00C34CD3">
            <w:pPr>
              <w:jc w:val="both"/>
              <w:rPr>
                <w:lang w:eastAsia="zh-CN"/>
              </w:rPr>
            </w:pPr>
            <w:r>
              <w:rPr>
                <w:lang w:eastAsia="zh-CN"/>
              </w:rPr>
              <w:t>208</w:t>
            </w:r>
          </w:p>
        </w:tc>
        <w:tc>
          <w:tcPr>
            <w:tcW w:w="1039" w:type="dxa"/>
          </w:tcPr>
          <w:p w14:paraId="434025BF" w14:textId="548971EA" w:rsidR="00C34CD3" w:rsidRDefault="00C34CD3" w:rsidP="00C34CD3">
            <w:pPr>
              <w:jc w:val="both"/>
              <w:rPr>
                <w:lang w:eastAsia="zh-CN"/>
              </w:rPr>
            </w:pPr>
            <w:r>
              <w:rPr>
                <w:lang w:eastAsia="zh-CN"/>
              </w:rPr>
              <w:t>208</w:t>
            </w:r>
          </w:p>
        </w:tc>
        <w:tc>
          <w:tcPr>
            <w:tcW w:w="1039" w:type="dxa"/>
          </w:tcPr>
          <w:p w14:paraId="0EF4E522" w14:textId="6B636420" w:rsidR="00C34CD3" w:rsidRDefault="00C34CD3" w:rsidP="00C34CD3">
            <w:pPr>
              <w:jc w:val="both"/>
              <w:rPr>
                <w:lang w:eastAsia="zh-CN"/>
              </w:rPr>
            </w:pPr>
            <w:r>
              <w:rPr>
                <w:lang w:eastAsia="zh-CN"/>
              </w:rPr>
              <w:t>328</w:t>
            </w:r>
          </w:p>
        </w:tc>
        <w:tc>
          <w:tcPr>
            <w:tcW w:w="1039" w:type="dxa"/>
          </w:tcPr>
          <w:p w14:paraId="64070D89" w14:textId="27A6587E" w:rsidR="00C34CD3" w:rsidRDefault="00C34CD3" w:rsidP="00C34CD3">
            <w:pPr>
              <w:jc w:val="both"/>
              <w:rPr>
                <w:lang w:eastAsia="zh-CN"/>
              </w:rPr>
            </w:pPr>
            <w:r>
              <w:rPr>
                <w:lang w:eastAsia="zh-CN"/>
              </w:rPr>
              <w:t>408</w:t>
            </w:r>
          </w:p>
        </w:tc>
      </w:tr>
    </w:tbl>
    <w:p w14:paraId="5B1080FD" w14:textId="77777777" w:rsidR="00C34CD3" w:rsidRDefault="00C34CD3" w:rsidP="00F0015C">
      <w:pPr>
        <w:jc w:val="both"/>
        <w:rPr>
          <w:b/>
          <w:u w:val="single"/>
          <w:lang w:eastAsia="zh-CN"/>
        </w:rPr>
      </w:pPr>
    </w:p>
    <w:p w14:paraId="07F63277" w14:textId="368A9132" w:rsidR="004103A6" w:rsidRDefault="004103A6" w:rsidP="00F0015C">
      <w:pPr>
        <w:jc w:val="both"/>
        <w:rPr>
          <w:b/>
          <w:lang w:eastAsia="zh-CN"/>
        </w:rPr>
      </w:pPr>
      <w:r w:rsidRPr="004103A6">
        <w:rPr>
          <w:b/>
          <w:u w:val="single"/>
          <w:lang w:eastAsia="zh-CN"/>
        </w:rPr>
        <w:t>Proposal</w:t>
      </w:r>
      <w:r>
        <w:rPr>
          <w:b/>
          <w:u w:val="single"/>
          <w:lang w:eastAsia="zh-CN"/>
        </w:rPr>
        <w:t xml:space="preserve"> </w:t>
      </w:r>
      <w:r w:rsidR="00C34CD3">
        <w:rPr>
          <w:b/>
          <w:u w:val="single"/>
          <w:lang w:eastAsia="zh-CN"/>
        </w:rPr>
        <w:t>3</w:t>
      </w:r>
      <w:r>
        <w:rPr>
          <w:b/>
          <w:u w:val="single"/>
          <w:lang w:eastAsia="zh-CN"/>
        </w:rPr>
        <w:t xml:space="preserve">: </w:t>
      </w:r>
      <w:r w:rsidR="00C34CD3">
        <w:rPr>
          <w:b/>
          <w:lang w:eastAsia="zh-CN"/>
        </w:rPr>
        <w:t>Adopt Table 1 for the 4 candidate TBS values for the corresponding maximum TBS</w:t>
      </w:r>
    </w:p>
    <w:p w14:paraId="607CA6AC" w14:textId="77777777" w:rsidR="00C34CD3" w:rsidRDefault="00C34CD3" w:rsidP="00F0015C">
      <w:pPr>
        <w:jc w:val="both"/>
        <w:rPr>
          <w:b/>
          <w:lang w:eastAsia="zh-CN"/>
        </w:rPr>
      </w:pPr>
    </w:p>
    <w:p w14:paraId="345B4656" w14:textId="77777777" w:rsidR="00455818" w:rsidRPr="004103A6" w:rsidRDefault="00455818" w:rsidP="00F0015C">
      <w:pPr>
        <w:jc w:val="both"/>
        <w:rPr>
          <w:b/>
          <w:lang w:eastAsia="zh-CN"/>
        </w:rPr>
      </w:pPr>
    </w:p>
    <w:p w14:paraId="4464551F" w14:textId="457403BB" w:rsidR="00F0015C" w:rsidRDefault="00F0015C" w:rsidP="00F0015C">
      <w:pPr>
        <w:pStyle w:val="Heading1"/>
        <w:numPr>
          <w:ilvl w:val="0"/>
          <w:numId w:val="2"/>
        </w:numPr>
      </w:pPr>
      <w:r>
        <w:t>Necessary enhancements to support larger TBS in msg3</w:t>
      </w:r>
    </w:p>
    <w:p w14:paraId="686D4E5E" w14:textId="10485260" w:rsidR="00F0015C" w:rsidRDefault="00210819" w:rsidP="00ED4A2B">
      <w:pPr>
        <w:jc w:val="both"/>
        <w:rPr>
          <w:lang w:eastAsia="zh-CN"/>
        </w:rPr>
      </w:pPr>
      <w:r>
        <w:rPr>
          <w:lang w:eastAsia="zh-CN"/>
        </w:rPr>
        <w:t xml:space="preserve">One of the issues with the current transmission chain in </w:t>
      </w:r>
      <w:proofErr w:type="spellStart"/>
      <w:r>
        <w:rPr>
          <w:lang w:eastAsia="zh-CN"/>
        </w:rPr>
        <w:t>eMTC</w:t>
      </w:r>
      <w:proofErr w:type="spellEnd"/>
      <w:r>
        <w:rPr>
          <w:lang w:eastAsia="zh-CN"/>
        </w:rPr>
        <w:t xml:space="preserve"> is that it does not allow for efficient scheduling of a large TBS with small frequency resources. For instance, in CE Mode B the optimum allocation in terms of spectral efficiency is a single PRB allocation (the UEs are power limited in this stage).</w:t>
      </w:r>
    </w:p>
    <w:p w14:paraId="418CE226" w14:textId="6E418186" w:rsidR="00210819" w:rsidRPr="00210819" w:rsidRDefault="00210819" w:rsidP="00ED4A2B">
      <w:pPr>
        <w:jc w:val="both"/>
        <w:rPr>
          <w:lang w:eastAsia="zh-CN"/>
        </w:rPr>
      </w:pPr>
      <w:r>
        <w:rPr>
          <w:lang w:eastAsia="zh-CN"/>
        </w:rPr>
        <w:t xml:space="preserve">Given that </w:t>
      </w:r>
      <w:proofErr w:type="spellStart"/>
      <w:r>
        <w:rPr>
          <w:lang w:eastAsia="zh-CN"/>
        </w:rPr>
        <w:t>eMTC</w:t>
      </w:r>
      <w:proofErr w:type="spellEnd"/>
      <w:r>
        <w:rPr>
          <w:lang w:eastAsia="zh-CN"/>
        </w:rPr>
        <w:t xml:space="preserve"> supports 4 different redundancy versions, and assuming no overhead due to SRS/retuning, the number of channel bits per subframe is 12x12x2=288bits. If we target transmission of packets up to 1000 bits</w:t>
      </w:r>
      <w:r w:rsidR="00AE3D37">
        <w:rPr>
          <w:lang w:eastAsia="zh-CN"/>
        </w:rPr>
        <w:t xml:space="preserve"> (or 936 in Mode B)</w:t>
      </w:r>
      <w:r>
        <w:rPr>
          <w:lang w:eastAsia="zh-CN"/>
        </w:rPr>
        <w:t>, the overall code rate after transmission of the 4RVs would be 1000/(288x</w:t>
      </w:r>
      <w:proofErr w:type="gramStart"/>
      <w:r>
        <w:rPr>
          <w:lang w:eastAsia="zh-CN"/>
        </w:rPr>
        <w:t>4)=</w:t>
      </w:r>
      <w:proofErr w:type="gramEnd"/>
      <w:r>
        <w:rPr>
          <w:lang w:eastAsia="zh-CN"/>
        </w:rPr>
        <w:t>0.8681, which is really high. If SRS/retuning is present in every subframe, the coding rate goes up to 0.9470. Thus, the large number of repetitions provide only SNR gain but no coding gain, which will dramatically reduce the performance (especially for such coding rates &gt;0.85).</w:t>
      </w:r>
    </w:p>
    <w:p w14:paraId="6F61B045" w14:textId="302B5AC8" w:rsidR="00210819" w:rsidRDefault="00210819" w:rsidP="00ED4A2B">
      <w:pPr>
        <w:jc w:val="both"/>
        <w:rPr>
          <w:b/>
          <w:lang w:eastAsia="zh-CN"/>
        </w:rPr>
      </w:pPr>
      <w:r w:rsidRPr="00210819">
        <w:rPr>
          <w:b/>
          <w:u w:val="single"/>
          <w:lang w:eastAsia="zh-CN"/>
        </w:rPr>
        <w:t>Observation</w:t>
      </w:r>
      <w:r w:rsidR="00183577">
        <w:rPr>
          <w:b/>
          <w:u w:val="single"/>
          <w:lang w:eastAsia="zh-CN"/>
        </w:rPr>
        <w:t xml:space="preserve"> 1</w:t>
      </w:r>
      <w:r w:rsidRPr="00210819">
        <w:rPr>
          <w:b/>
          <w:u w:val="single"/>
          <w:lang w:eastAsia="zh-CN"/>
        </w:rPr>
        <w:t>:</w:t>
      </w:r>
      <w:r>
        <w:rPr>
          <w:b/>
          <w:lang w:eastAsia="zh-CN"/>
        </w:rPr>
        <w:t xml:space="preserve"> The rate matching/RV scheme in </w:t>
      </w:r>
      <w:proofErr w:type="spellStart"/>
      <w:r>
        <w:rPr>
          <w:b/>
          <w:lang w:eastAsia="zh-CN"/>
        </w:rPr>
        <w:t>eMTC</w:t>
      </w:r>
      <w:proofErr w:type="spellEnd"/>
      <w:r>
        <w:rPr>
          <w:b/>
          <w:lang w:eastAsia="zh-CN"/>
        </w:rPr>
        <w:t xml:space="preserve"> is not amenable to allow transmission of large TBS with small PRB allocation.</w:t>
      </w:r>
    </w:p>
    <w:p w14:paraId="4BF4A6D2" w14:textId="665791CC" w:rsidR="00210819" w:rsidRDefault="00210819" w:rsidP="00ED4A2B">
      <w:pPr>
        <w:jc w:val="both"/>
        <w:rPr>
          <w:lang w:eastAsia="zh-CN"/>
        </w:rPr>
      </w:pPr>
      <w:r w:rsidRPr="00210819">
        <w:rPr>
          <w:lang w:eastAsia="zh-CN"/>
        </w:rPr>
        <w:t xml:space="preserve">Note that </w:t>
      </w:r>
      <w:r>
        <w:rPr>
          <w:lang w:eastAsia="zh-CN"/>
        </w:rPr>
        <w:t>NB-IoT does not experience this problem due to the introduction of the concept of ‘resource units’, over which the NPUSCH is rate matched around. For early data transmission in msg3, the following solutions are possible:</w:t>
      </w:r>
    </w:p>
    <w:p w14:paraId="488120E4" w14:textId="26C3AFBB" w:rsidR="00210819" w:rsidRDefault="00210819" w:rsidP="00210819">
      <w:pPr>
        <w:pStyle w:val="ListParagraph"/>
        <w:numPr>
          <w:ilvl w:val="0"/>
          <w:numId w:val="18"/>
        </w:numPr>
        <w:jc w:val="both"/>
        <w:rPr>
          <w:lang w:eastAsia="zh-CN"/>
        </w:rPr>
      </w:pPr>
      <w:r w:rsidRPr="00455818">
        <w:rPr>
          <w:u w:val="single"/>
          <w:lang w:eastAsia="zh-CN"/>
        </w:rPr>
        <w:t>Introduce notion of ‘resource unit’:</w:t>
      </w:r>
      <w:r>
        <w:rPr>
          <w:lang w:eastAsia="zh-CN"/>
        </w:rPr>
        <w:t xml:space="preserve"> This would follow the NB-IoT procedures, where the rate matching is performed over more than one subframe.</w:t>
      </w:r>
      <w:r w:rsidR="00B775E8">
        <w:rPr>
          <w:lang w:eastAsia="zh-CN"/>
        </w:rPr>
        <w:t xml:space="preserve"> This, however, may require large changes in UE implementation, that may not be desirable to introduce early data transmission (which is mainly a RAN2 feature)</w:t>
      </w:r>
    </w:p>
    <w:p w14:paraId="793234BD" w14:textId="1B9B5777" w:rsidR="00210819" w:rsidRPr="00210819" w:rsidRDefault="00210819" w:rsidP="00210819">
      <w:pPr>
        <w:pStyle w:val="ListParagraph"/>
        <w:numPr>
          <w:ilvl w:val="0"/>
          <w:numId w:val="18"/>
        </w:numPr>
        <w:jc w:val="both"/>
        <w:rPr>
          <w:lang w:eastAsia="zh-CN"/>
        </w:rPr>
      </w:pPr>
      <w:r w:rsidRPr="00455818">
        <w:rPr>
          <w:u w:val="single"/>
          <w:lang w:eastAsia="zh-CN"/>
        </w:rPr>
        <w:t xml:space="preserve">Introduce </w:t>
      </w:r>
      <w:r w:rsidR="00455818" w:rsidRPr="00455818">
        <w:rPr>
          <w:u w:val="single"/>
          <w:lang w:eastAsia="zh-CN"/>
        </w:rPr>
        <w:t>more redundancy versions:</w:t>
      </w:r>
      <w:r w:rsidR="00455818">
        <w:rPr>
          <w:lang w:eastAsia="zh-CN"/>
        </w:rPr>
        <w:t xml:space="preserve"> By increasing the number of redundancy versions, the number of total transmitted coded bits is similarly increased. For example, by going to 8RVs, the code rate above will be halved (around 0.4340).</w:t>
      </w:r>
    </w:p>
    <w:p w14:paraId="6ACBE88A" w14:textId="43B05C2D" w:rsidR="00455818" w:rsidRDefault="00210819" w:rsidP="00B775E8">
      <w:pPr>
        <w:jc w:val="both"/>
        <w:rPr>
          <w:b/>
          <w:lang w:eastAsia="zh-CN"/>
        </w:rPr>
      </w:pPr>
      <w:r>
        <w:rPr>
          <w:b/>
          <w:u w:val="single"/>
          <w:lang w:eastAsia="zh-CN"/>
        </w:rPr>
        <w:lastRenderedPageBreak/>
        <w:t>Proposal</w:t>
      </w:r>
      <w:r w:rsidR="00183577">
        <w:rPr>
          <w:b/>
          <w:u w:val="single"/>
          <w:lang w:eastAsia="zh-CN"/>
        </w:rPr>
        <w:t xml:space="preserve"> </w:t>
      </w:r>
      <w:r w:rsidR="00C34CD3">
        <w:rPr>
          <w:b/>
          <w:u w:val="single"/>
          <w:lang w:eastAsia="zh-CN"/>
        </w:rPr>
        <w:t>4</w:t>
      </w:r>
      <w:r>
        <w:rPr>
          <w:b/>
          <w:u w:val="single"/>
          <w:lang w:eastAsia="zh-CN"/>
        </w:rPr>
        <w:t>:</w:t>
      </w:r>
      <w:r>
        <w:rPr>
          <w:b/>
          <w:lang w:eastAsia="zh-CN"/>
        </w:rPr>
        <w:t xml:space="preserve"> RAN1 </w:t>
      </w:r>
      <w:r w:rsidR="00B775E8">
        <w:rPr>
          <w:b/>
          <w:lang w:eastAsia="zh-CN"/>
        </w:rPr>
        <w:t xml:space="preserve">to specify a larger number of redundancy versions (e.g. up to 8RVs) for transmission of up to </w:t>
      </w:r>
      <w:r w:rsidR="00AE3D37">
        <w:rPr>
          <w:b/>
          <w:lang w:eastAsia="zh-CN"/>
        </w:rPr>
        <w:t>936</w:t>
      </w:r>
      <w:r w:rsidR="00B775E8">
        <w:rPr>
          <w:b/>
          <w:lang w:eastAsia="zh-CN"/>
        </w:rPr>
        <w:t xml:space="preserve"> bits in msg3 in CE mode B.</w:t>
      </w:r>
    </w:p>
    <w:p w14:paraId="780F3FA8" w14:textId="77777777" w:rsidR="004103A6" w:rsidRDefault="004103A6" w:rsidP="00ED4A2B">
      <w:pPr>
        <w:jc w:val="both"/>
        <w:rPr>
          <w:lang w:eastAsia="zh-CN"/>
        </w:rPr>
      </w:pPr>
    </w:p>
    <w:p w14:paraId="1C5D3A1A" w14:textId="77777777" w:rsidR="00F0015C" w:rsidRDefault="00F0015C" w:rsidP="00ED4A2B">
      <w:pPr>
        <w:jc w:val="both"/>
        <w:rPr>
          <w:lang w:eastAsia="zh-CN"/>
        </w:rPr>
      </w:pPr>
    </w:p>
    <w:p w14:paraId="3265AE48" w14:textId="5EEE8A8D" w:rsidR="00077362" w:rsidRDefault="00B52E25" w:rsidP="00077362">
      <w:pPr>
        <w:pStyle w:val="Heading1"/>
        <w:numPr>
          <w:ilvl w:val="0"/>
          <w:numId w:val="2"/>
        </w:numPr>
      </w:pPr>
      <w:r>
        <w:t xml:space="preserve">PRACH </w:t>
      </w:r>
      <w:r w:rsidR="00183577">
        <w:t>capacity enhancements</w:t>
      </w:r>
    </w:p>
    <w:p w14:paraId="441BF3A2" w14:textId="79669D2E" w:rsidR="00B52E25" w:rsidRDefault="00B52E25" w:rsidP="00B52E25">
      <w:r>
        <w:t xml:space="preserve">To support data transmission in msg3, the UE </w:t>
      </w:r>
      <w:r w:rsidR="00775874">
        <w:t>should</w:t>
      </w:r>
      <w:r>
        <w:t xml:space="preserve"> indicate its intention (and potentially other parameters) to do so in msg1 (PRACH). Due to this, PRACH partitioning is needed to enable this feature</w:t>
      </w:r>
      <w:r w:rsidR="00455818">
        <w:t>, as confirmed by RAN2</w:t>
      </w:r>
      <w:r>
        <w:t>.</w:t>
      </w:r>
    </w:p>
    <w:p w14:paraId="69C10506" w14:textId="4AACB66D" w:rsidR="00B52E25" w:rsidRDefault="00B52E25" w:rsidP="00B52E25">
      <w:pPr>
        <w:rPr>
          <w:b/>
        </w:rPr>
      </w:pPr>
      <w:r w:rsidRPr="00B52E25">
        <w:rPr>
          <w:b/>
          <w:u w:val="single"/>
        </w:rPr>
        <w:t xml:space="preserve">Observation </w:t>
      </w:r>
      <w:r w:rsidR="00183577">
        <w:rPr>
          <w:b/>
          <w:u w:val="single"/>
        </w:rPr>
        <w:t>2</w:t>
      </w:r>
      <w:r w:rsidRPr="00B52E25">
        <w:rPr>
          <w:b/>
          <w:u w:val="single"/>
        </w:rPr>
        <w:t>:</w:t>
      </w:r>
      <w:r>
        <w:rPr>
          <w:b/>
        </w:rPr>
        <w:t xml:space="preserve"> The introduction of early data transmission will very require PRACH partitioning.</w:t>
      </w:r>
    </w:p>
    <w:p w14:paraId="2100B17C" w14:textId="7C92DF5D" w:rsidR="00B52E25" w:rsidRDefault="00B52E25" w:rsidP="00B52E25">
      <w:r>
        <w:t xml:space="preserve">Note that, for </w:t>
      </w:r>
      <w:proofErr w:type="spellStart"/>
      <w:r>
        <w:t>eMTC</w:t>
      </w:r>
      <w:proofErr w:type="spellEnd"/>
      <w:r>
        <w:t>, the following partitioning may be needed:</w:t>
      </w:r>
    </w:p>
    <w:p w14:paraId="298FF6CF" w14:textId="5769E685" w:rsidR="00B52E25" w:rsidRDefault="00B52E25" w:rsidP="00B52E25">
      <w:pPr>
        <w:ind w:firstLine="720"/>
      </w:pPr>
      <w:r>
        <w:t>- Different PRACH for different CE levels</w:t>
      </w:r>
    </w:p>
    <w:p w14:paraId="14BD5C3A" w14:textId="24E8E1C5" w:rsidR="00B52E25" w:rsidRDefault="00B52E25" w:rsidP="00B52E25">
      <w:pPr>
        <w:ind w:firstLine="720"/>
      </w:pPr>
      <w:r>
        <w:t>- Different PRACH for Early Data vs normal connection</w:t>
      </w:r>
    </w:p>
    <w:p w14:paraId="152A0A93" w14:textId="72682F77" w:rsidR="00B52E25" w:rsidRDefault="00B52E25" w:rsidP="00B52E25">
      <w:pPr>
        <w:ind w:firstLine="720"/>
      </w:pPr>
      <w:r>
        <w:t>- (Potentially) different PRACH for different payload sizes in early data.</w:t>
      </w:r>
    </w:p>
    <w:p w14:paraId="21F1DE52" w14:textId="37390658" w:rsidR="00B52E25" w:rsidRDefault="00BD49EA" w:rsidP="00B52E25">
      <w:r>
        <w:t xml:space="preserve">For example, for an </w:t>
      </w:r>
      <w:proofErr w:type="spellStart"/>
      <w:r>
        <w:t>eNB</w:t>
      </w:r>
      <w:proofErr w:type="spellEnd"/>
      <w:r>
        <w:t xml:space="preserve"> that supports 4 CE levels and 2 different payload sizes for early data, the total number of PRACH resources is 12. </w:t>
      </w:r>
      <w:r w:rsidR="00775874">
        <w:t>The usage of many</w:t>
      </w:r>
      <w:r>
        <w:t xml:space="preserve"> will derive in increased latency and/or reduced network capacity, which may result in networks deploying reduced number of options (e.g. early data for single payload size, or for a subset of the CE levels). Thus, increasing the PRACH capacity seems beneficial for this matter.</w:t>
      </w:r>
    </w:p>
    <w:p w14:paraId="78911545" w14:textId="458FBF48" w:rsidR="00BD49EA" w:rsidRDefault="00BD49EA" w:rsidP="00B52E25">
      <w:proofErr w:type="spellStart"/>
      <w:r>
        <w:t>eMTC</w:t>
      </w:r>
      <w:proofErr w:type="spellEnd"/>
      <w:r>
        <w:t xml:space="preserve"> PRACH is based on LTE PRACH: The </w:t>
      </w:r>
      <w:proofErr w:type="spellStart"/>
      <w:r>
        <w:t>eNB</w:t>
      </w:r>
      <w:proofErr w:type="spellEnd"/>
      <w:r>
        <w:t xml:space="preserve"> broadcasts the PRACH resources, and the UE uses these resources (with the same time and frequency structure as legacy resources) repeated times to combat the low SNR </w:t>
      </w:r>
      <w:r w:rsidR="00775874">
        <w:t>using</w:t>
      </w:r>
      <w:r>
        <w:t xml:space="preserve"> repetition. The UEs are multiplexed by using multiple preambles, but the introduction of repetitions does not enable multiplexing of more UEs (even more, for the same overhead it reduces the number of simultaneously supported UEs).</w:t>
      </w:r>
    </w:p>
    <w:p w14:paraId="08F89811" w14:textId="7A608AE0" w:rsidR="00BD49EA" w:rsidRPr="00B52E25" w:rsidRDefault="00BD49EA" w:rsidP="00B52E25">
      <w:r>
        <w:t xml:space="preserve">One technique also discussed in ‘PUSCH spectral efficiency’ during this study item is to introduce a ‘cover code’ over the multiple repetitions to increase the capacity. Thus, the UE may select a cover code + preamble before starting the </w:t>
      </w:r>
      <w:proofErr w:type="gramStart"/>
      <w:r>
        <w:t>random access</w:t>
      </w:r>
      <w:proofErr w:type="gramEnd"/>
      <w:r>
        <w:t xml:space="preserve"> procedure. For an OCC length of 2, the PRACH capacity is doubled. For example, different cover codes may be used to increase the capacity </w:t>
      </w:r>
      <w:proofErr w:type="gramStart"/>
      <w:r>
        <w:t>for  a</w:t>
      </w:r>
      <w:proofErr w:type="gramEnd"/>
      <w:r>
        <w:t xml:space="preserve"> single “PRACH group”, or may be used to signal</w:t>
      </w:r>
      <w:r w:rsidR="0095684C">
        <w:t xml:space="preserve"> different payload sizes for early data.</w:t>
      </w:r>
    </w:p>
    <w:p w14:paraId="428D07A7" w14:textId="56857E5A" w:rsidR="00B52E25" w:rsidRDefault="00B52E25" w:rsidP="00B52E25">
      <w:pPr>
        <w:rPr>
          <w:b/>
        </w:rPr>
      </w:pPr>
      <w:r w:rsidRPr="00B52E25">
        <w:rPr>
          <w:b/>
          <w:u w:val="single"/>
        </w:rPr>
        <w:t xml:space="preserve">Proposal </w:t>
      </w:r>
      <w:r w:rsidR="00C34CD3">
        <w:rPr>
          <w:b/>
          <w:u w:val="single"/>
        </w:rPr>
        <w:t>5</w:t>
      </w:r>
      <w:r>
        <w:rPr>
          <w:b/>
          <w:u w:val="single"/>
        </w:rPr>
        <w:t xml:space="preserve">: </w:t>
      </w:r>
      <w:r>
        <w:rPr>
          <w:b/>
        </w:rPr>
        <w:t>Study the introduction of OCC over PRACH to increase the PRACH capacity.</w:t>
      </w:r>
    </w:p>
    <w:p w14:paraId="075B5310" w14:textId="1D2DF0ED" w:rsidR="00B52E25" w:rsidRDefault="0095684C" w:rsidP="00B52E25">
      <w:r w:rsidRPr="0095684C">
        <w:t>The int</w:t>
      </w:r>
      <w:r>
        <w:t>roduction of OCC may also enable multiplexing of new UEs (e.g. UEs using early data) with Rel-13/14 UEs. For example, the legacy UE can be considered to use an OCC of [1,1] and an OCC of [</w:t>
      </w:r>
      <w:proofErr w:type="gramStart"/>
      <w:r>
        <w:t>1,-</w:t>
      </w:r>
      <w:proofErr w:type="gramEnd"/>
      <w:r>
        <w:t>1] may be used by Rel-15 UEs. This, however, assumes that the legacy UEs keep phase continuity across repetitions, which may not be true even for PRACH transmissions in consecutive subframes. RAN4 can be consulted on this assumption, if decided by RAN1.</w:t>
      </w:r>
    </w:p>
    <w:p w14:paraId="068086E6" w14:textId="1E70CDFE" w:rsidR="0095684C" w:rsidRPr="0095684C" w:rsidRDefault="0095684C" w:rsidP="0095684C">
      <w:pPr>
        <w:jc w:val="both"/>
        <w:rPr>
          <w:b/>
        </w:rPr>
      </w:pPr>
      <w:r w:rsidRPr="0095684C">
        <w:rPr>
          <w:b/>
          <w:u w:val="single"/>
        </w:rPr>
        <w:t xml:space="preserve">Observation </w:t>
      </w:r>
      <w:r w:rsidR="00183577">
        <w:rPr>
          <w:b/>
          <w:u w:val="single"/>
        </w:rPr>
        <w:t>3</w:t>
      </w:r>
      <w:r w:rsidRPr="0095684C">
        <w:rPr>
          <w:b/>
          <w:u w:val="single"/>
        </w:rPr>
        <w:t>:</w:t>
      </w:r>
      <w:r>
        <w:rPr>
          <w:b/>
        </w:rPr>
        <w:t xml:space="preserve"> Legacy UEs may not keep phase continuity across different PRACH transmissions/repetitions.</w:t>
      </w:r>
    </w:p>
    <w:p w14:paraId="6327E235" w14:textId="0A80E1F4" w:rsidR="0095684C" w:rsidRDefault="0095684C" w:rsidP="00B52E25">
      <w:r w:rsidRPr="0095684C">
        <w:t>One problem</w:t>
      </w:r>
      <w:r>
        <w:t xml:space="preserve"> of legacy PRACH formats is that most of the configurations do not include consecutive subframes for PRACH (see Table 1). Also, one problem of indices that have back-to-back transmissions is that these configurations result in increased overhead (for formats 0-2, they are present in every subframe). </w:t>
      </w:r>
      <w:r w:rsidR="001F5976">
        <w:t>Note that in legacy LTE these configurations can be considered ‘optimal’, in the sense that</w:t>
      </w:r>
      <w:r w:rsidR="00775874">
        <w:t>, for a given overhead,</w:t>
      </w:r>
      <w:r w:rsidR="001F5976">
        <w:t xml:space="preserve"> they minimize the delay from any point in time. Introducing OCC + repetitions may result in different design options for the PRACH resources.</w:t>
      </w:r>
    </w:p>
    <w:p w14:paraId="280F61B4" w14:textId="48E1CEB9" w:rsidR="0095684C" w:rsidRDefault="0095684C" w:rsidP="0095684C">
      <w:pPr>
        <w:pStyle w:val="Caption"/>
        <w:keepNext/>
        <w:jc w:val="center"/>
      </w:pPr>
      <w:r>
        <w:lastRenderedPageBreak/>
        <w:t xml:space="preserve">Table </w:t>
      </w:r>
      <w:r>
        <w:fldChar w:fldCharType="begin"/>
      </w:r>
      <w:r>
        <w:instrText xml:space="preserve"> SEQ Table \* ARABIC </w:instrText>
      </w:r>
      <w:r>
        <w:fldChar w:fldCharType="separate"/>
      </w:r>
      <w:r w:rsidR="00C34CD3">
        <w:rPr>
          <w:noProof/>
        </w:rPr>
        <w:t>2</w:t>
      </w:r>
      <w:r>
        <w:fldChar w:fldCharType="end"/>
      </w:r>
      <w:r>
        <w:t xml:space="preserve"> PRACH configurations for FS1. Highlighted entries have back-to-back transmission of PRACH</w:t>
      </w:r>
    </w:p>
    <w:tbl>
      <w:tblPr>
        <w:tblW w:w="0" w:type="auto"/>
        <w:jc w:val="center"/>
        <w:tblLook w:val="01E0" w:firstRow="1" w:lastRow="1" w:firstColumn="1" w:lastColumn="1" w:noHBand="0" w:noVBand="0"/>
      </w:tblPr>
      <w:tblGrid>
        <w:gridCol w:w="1401"/>
        <w:gridCol w:w="901"/>
        <w:gridCol w:w="1157"/>
        <w:gridCol w:w="1294"/>
        <w:gridCol w:w="1402"/>
        <w:gridCol w:w="901"/>
        <w:gridCol w:w="1157"/>
        <w:gridCol w:w="1137"/>
      </w:tblGrid>
      <w:tr w:rsidR="0095684C" w:rsidRPr="001F5976" w14:paraId="6FED456F"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9E52DFA" w14:textId="77777777" w:rsidR="0095684C" w:rsidRPr="001F5976" w:rsidRDefault="0095684C" w:rsidP="00232C91">
            <w:pPr>
              <w:pStyle w:val="TAC"/>
              <w:rPr>
                <w:rFonts w:eastAsia="MS Mincho"/>
                <w:sz w:val="16"/>
                <w:lang w:eastAsia="ja-JP"/>
              </w:rPr>
            </w:pPr>
            <w:r w:rsidRPr="001F5976">
              <w:rPr>
                <w:sz w:val="16"/>
              </w:rPr>
              <w:t xml:space="preserve">PRACH </w:t>
            </w:r>
            <w:r w:rsidRPr="001F5976">
              <w:rPr>
                <w:rFonts w:eastAsia="MS Mincho" w:hint="eastAsia"/>
                <w:sz w:val="16"/>
                <w:lang w:eastAsia="ja-JP"/>
              </w:rPr>
              <w:t>C</w:t>
            </w:r>
            <w:r w:rsidRPr="001F5976">
              <w:rPr>
                <w:sz w:val="16"/>
              </w:rPr>
              <w:t>onfiguration</w:t>
            </w:r>
          </w:p>
          <w:p w14:paraId="2821973B" w14:textId="77777777" w:rsidR="0095684C" w:rsidRPr="001F5976" w:rsidRDefault="0095684C" w:rsidP="00232C91">
            <w:pPr>
              <w:pStyle w:val="TAC"/>
              <w:rPr>
                <w:rFonts w:eastAsia="MS Mincho"/>
                <w:sz w:val="16"/>
                <w:lang w:eastAsia="ja-JP"/>
              </w:rPr>
            </w:pPr>
            <w:r w:rsidRPr="001F5976">
              <w:rPr>
                <w:rFonts w:eastAsia="MS Mincho" w:hint="eastAsia"/>
                <w:sz w:val="16"/>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B369E2" w14:textId="77777777" w:rsidR="0095684C" w:rsidRPr="001F5976" w:rsidRDefault="0095684C" w:rsidP="00232C91">
            <w:pPr>
              <w:pStyle w:val="TAC"/>
              <w:rPr>
                <w:sz w:val="16"/>
              </w:rPr>
            </w:pPr>
            <w:r w:rsidRPr="001F5976">
              <w:rPr>
                <w:sz w:val="16"/>
              </w:rPr>
              <w:t>Preamble</w:t>
            </w:r>
            <w:r w:rsidRPr="001F5976">
              <w:rPr>
                <w:sz w:val="16"/>
              </w:rPr>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CF1C677" w14:textId="77777777" w:rsidR="0095684C" w:rsidRPr="001F5976" w:rsidRDefault="0095684C" w:rsidP="00232C91">
            <w:pPr>
              <w:pStyle w:val="TAC"/>
              <w:rPr>
                <w:sz w:val="16"/>
              </w:rPr>
            </w:pPr>
            <w:r w:rsidRPr="001F5976">
              <w:rPr>
                <w:sz w:val="16"/>
              </w:rPr>
              <w:t>System frame number</w:t>
            </w:r>
          </w:p>
        </w:tc>
        <w:tc>
          <w:tcPr>
            <w:tcW w:w="0" w:type="auto"/>
            <w:tcBorders>
              <w:top w:val="single" w:sz="4" w:space="0" w:color="auto"/>
              <w:left w:val="single" w:sz="4" w:space="0" w:color="auto"/>
              <w:bottom w:val="single" w:sz="4" w:space="0" w:color="auto"/>
              <w:right w:val="double" w:sz="4" w:space="0" w:color="auto"/>
            </w:tcBorders>
            <w:shd w:val="clear" w:color="auto" w:fill="E0E0E0"/>
            <w:vAlign w:val="center"/>
          </w:tcPr>
          <w:p w14:paraId="02578206" w14:textId="77777777" w:rsidR="0095684C" w:rsidRPr="001F5976" w:rsidRDefault="0095684C" w:rsidP="00232C91">
            <w:pPr>
              <w:pStyle w:val="TAC"/>
              <w:rPr>
                <w:sz w:val="16"/>
              </w:rPr>
            </w:pPr>
            <w:r w:rsidRPr="001F5976">
              <w:rPr>
                <w:sz w:val="16"/>
              </w:rPr>
              <w:t>Subframe number</w:t>
            </w:r>
          </w:p>
        </w:tc>
        <w:tc>
          <w:tcPr>
            <w:tcW w:w="0" w:type="auto"/>
            <w:tcBorders>
              <w:top w:val="single" w:sz="4" w:space="0" w:color="auto"/>
              <w:left w:val="double" w:sz="4" w:space="0" w:color="auto"/>
              <w:bottom w:val="single" w:sz="4" w:space="0" w:color="auto"/>
              <w:right w:val="single" w:sz="4" w:space="0" w:color="auto"/>
            </w:tcBorders>
            <w:shd w:val="clear" w:color="auto" w:fill="E0E0E0"/>
            <w:vAlign w:val="center"/>
          </w:tcPr>
          <w:p w14:paraId="7223DBE5" w14:textId="77777777" w:rsidR="0095684C" w:rsidRPr="001F5976" w:rsidRDefault="0095684C" w:rsidP="00232C91">
            <w:pPr>
              <w:pStyle w:val="TAC"/>
              <w:rPr>
                <w:rFonts w:eastAsia="MS Mincho"/>
                <w:sz w:val="16"/>
                <w:lang w:eastAsia="ja-JP"/>
              </w:rPr>
            </w:pPr>
            <w:r w:rsidRPr="001F5976">
              <w:rPr>
                <w:sz w:val="16"/>
              </w:rPr>
              <w:t>PRACH Configuration</w:t>
            </w:r>
          </w:p>
          <w:p w14:paraId="64B7D77A" w14:textId="77777777" w:rsidR="0095684C" w:rsidRPr="001F5976" w:rsidRDefault="0095684C" w:rsidP="00232C91">
            <w:pPr>
              <w:pStyle w:val="TAC"/>
              <w:rPr>
                <w:rFonts w:eastAsia="MS Mincho"/>
                <w:sz w:val="16"/>
                <w:lang w:eastAsia="ja-JP"/>
              </w:rPr>
            </w:pPr>
            <w:r w:rsidRPr="001F5976">
              <w:rPr>
                <w:rFonts w:eastAsia="MS Mincho"/>
                <w:sz w:val="16"/>
                <w:lang w:eastAsia="ja-JP"/>
              </w:rPr>
              <w:t>I</w:t>
            </w:r>
            <w:r w:rsidRPr="001F5976">
              <w:rPr>
                <w:rFonts w:eastAsia="MS Mincho" w:hint="eastAsia"/>
                <w:sz w:val="16"/>
                <w:lang w:eastAsia="ja-JP"/>
              </w:rPr>
              <w:t>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BD25AD4" w14:textId="77777777" w:rsidR="0095684C" w:rsidRPr="001F5976" w:rsidRDefault="0095684C" w:rsidP="00232C91">
            <w:pPr>
              <w:pStyle w:val="TAC"/>
              <w:rPr>
                <w:sz w:val="16"/>
              </w:rPr>
            </w:pPr>
            <w:r w:rsidRPr="001F5976">
              <w:rPr>
                <w:sz w:val="16"/>
              </w:rPr>
              <w:t>Preamble</w:t>
            </w:r>
            <w:r w:rsidRPr="001F5976">
              <w:rPr>
                <w:sz w:val="16"/>
              </w:rPr>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FF36C5A" w14:textId="77777777" w:rsidR="0095684C" w:rsidRPr="001F5976" w:rsidRDefault="0095684C" w:rsidP="00232C91">
            <w:pPr>
              <w:pStyle w:val="TAC"/>
              <w:rPr>
                <w:sz w:val="16"/>
              </w:rPr>
            </w:pPr>
            <w:r w:rsidRPr="001F5976">
              <w:rPr>
                <w:sz w:val="16"/>
              </w:rPr>
              <w:t>System frame number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890A3EB" w14:textId="77777777" w:rsidR="0095684C" w:rsidRPr="001F5976" w:rsidRDefault="0095684C" w:rsidP="00232C91">
            <w:pPr>
              <w:pStyle w:val="TAC"/>
              <w:rPr>
                <w:sz w:val="16"/>
              </w:rPr>
            </w:pPr>
            <w:r w:rsidRPr="001F5976">
              <w:rPr>
                <w:sz w:val="16"/>
              </w:rPr>
              <w:t>Subframe number</w:t>
            </w:r>
          </w:p>
        </w:tc>
      </w:tr>
      <w:tr w:rsidR="0095684C" w:rsidRPr="001F5976" w14:paraId="1B7EFEE8"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8DB612" w14:textId="77777777" w:rsidR="0095684C" w:rsidRPr="001F5976" w:rsidRDefault="0095684C" w:rsidP="00232C91">
            <w:pPr>
              <w:pStyle w:val="TAC"/>
              <w:rPr>
                <w:sz w:val="16"/>
              </w:rPr>
            </w:pPr>
            <w:r w:rsidRPr="001F597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8ECF64" w14:textId="77777777" w:rsidR="0095684C" w:rsidRPr="001F5976" w:rsidRDefault="0095684C" w:rsidP="00232C91">
            <w:pPr>
              <w:pStyle w:val="TAC"/>
              <w:rPr>
                <w:sz w:val="16"/>
                <w:lang w:eastAsia="ja-JP"/>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B71D18"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3E425E5" w14:textId="77777777" w:rsidR="0095684C" w:rsidRPr="001F5976" w:rsidRDefault="0095684C" w:rsidP="00232C91">
            <w:pPr>
              <w:pStyle w:val="TAC"/>
              <w:rPr>
                <w:sz w:val="16"/>
              </w:rPr>
            </w:pPr>
            <w:r w:rsidRPr="001F5976">
              <w:rPr>
                <w:sz w:val="16"/>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028E858E" w14:textId="77777777" w:rsidR="0095684C" w:rsidRPr="001F5976" w:rsidRDefault="0095684C" w:rsidP="00232C91">
            <w:pPr>
              <w:pStyle w:val="TAC"/>
              <w:rPr>
                <w:sz w:val="16"/>
                <w:lang w:eastAsia="ja-JP"/>
              </w:rPr>
            </w:pPr>
            <w:r w:rsidRPr="001F5976">
              <w:rPr>
                <w:rFonts w:hint="eastAsia"/>
                <w:sz w:val="16"/>
                <w:lang w:eastAsia="ja-JP"/>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A65761" w14:textId="77777777" w:rsidR="0095684C" w:rsidRPr="001F5976" w:rsidRDefault="0095684C" w:rsidP="00232C91">
            <w:pPr>
              <w:pStyle w:val="TAC"/>
              <w:rPr>
                <w:sz w:val="16"/>
                <w:lang w:eastAsia="ja-JP"/>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72DFF5"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06A1ED" w14:textId="77777777" w:rsidR="0095684C" w:rsidRPr="001F5976" w:rsidRDefault="0095684C" w:rsidP="00232C91">
            <w:pPr>
              <w:pStyle w:val="TAC"/>
              <w:rPr>
                <w:sz w:val="16"/>
              </w:rPr>
            </w:pPr>
            <w:r w:rsidRPr="001F5976">
              <w:rPr>
                <w:sz w:val="16"/>
              </w:rPr>
              <w:t>1</w:t>
            </w:r>
          </w:p>
        </w:tc>
      </w:tr>
      <w:tr w:rsidR="0095684C" w:rsidRPr="001F5976" w14:paraId="3091E037"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5BCC8" w14:textId="77777777" w:rsidR="0095684C" w:rsidRPr="001F5976" w:rsidRDefault="0095684C" w:rsidP="00232C91">
            <w:pPr>
              <w:pStyle w:val="TAC"/>
              <w:rPr>
                <w:sz w:val="16"/>
              </w:rPr>
            </w:pPr>
            <w:r w:rsidRPr="001F597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282ED4"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9963B0"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60924D9F" w14:textId="77777777" w:rsidR="0095684C" w:rsidRPr="001F5976" w:rsidRDefault="0095684C" w:rsidP="00232C91">
            <w:pPr>
              <w:pStyle w:val="TAC"/>
              <w:rPr>
                <w:sz w:val="16"/>
              </w:rPr>
            </w:pPr>
            <w:r w:rsidRPr="001F5976">
              <w:rPr>
                <w:sz w:val="16"/>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7B8C22C" w14:textId="77777777" w:rsidR="0095684C" w:rsidRPr="001F5976" w:rsidRDefault="0095684C" w:rsidP="00232C91">
            <w:pPr>
              <w:pStyle w:val="TAC"/>
              <w:rPr>
                <w:sz w:val="16"/>
                <w:lang w:eastAsia="ja-JP"/>
              </w:rPr>
            </w:pPr>
            <w:r w:rsidRPr="001F5976">
              <w:rPr>
                <w:rFonts w:hint="eastAsia"/>
                <w:sz w:val="16"/>
                <w:lang w:eastAsia="ja-JP"/>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FE0407"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ED458D"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921739" w14:textId="77777777" w:rsidR="0095684C" w:rsidRPr="001F5976" w:rsidRDefault="0095684C" w:rsidP="00232C91">
            <w:pPr>
              <w:pStyle w:val="TAC"/>
              <w:rPr>
                <w:sz w:val="16"/>
              </w:rPr>
            </w:pPr>
            <w:r w:rsidRPr="001F5976">
              <w:rPr>
                <w:sz w:val="16"/>
              </w:rPr>
              <w:t>4</w:t>
            </w:r>
          </w:p>
        </w:tc>
      </w:tr>
      <w:tr w:rsidR="0095684C" w:rsidRPr="001F5976" w14:paraId="11603B51"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537725" w14:textId="77777777" w:rsidR="0095684C" w:rsidRPr="001F5976" w:rsidRDefault="0095684C" w:rsidP="00232C91">
            <w:pPr>
              <w:pStyle w:val="TAC"/>
              <w:rPr>
                <w:sz w:val="16"/>
              </w:rPr>
            </w:pPr>
            <w:r w:rsidRPr="001F597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0EA621"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07F1BE"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0CD1D0E1" w14:textId="77777777" w:rsidR="0095684C" w:rsidRPr="001F5976" w:rsidRDefault="0095684C" w:rsidP="00232C91">
            <w:pPr>
              <w:pStyle w:val="TAC"/>
              <w:rPr>
                <w:sz w:val="16"/>
              </w:rPr>
            </w:pPr>
            <w:r w:rsidRPr="001F5976">
              <w:rPr>
                <w:sz w:val="16"/>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8470CD2" w14:textId="77777777" w:rsidR="0095684C" w:rsidRPr="001F5976" w:rsidRDefault="0095684C" w:rsidP="00232C91">
            <w:pPr>
              <w:pStyle w:val="TAC"/>
              <w:rPr>
                <w:sz w:val="16"/>
                <w:lang w:eastAsia="ja-JP"/>
              </w:rPr>
            </w:pPr>
            <w:r w:rsidRPr="001F5976">
              <w:rPr>
                <w:rFonts w:hint="eastAsia"/>
                <w:sz w:val="16"/>
                <w:lang w:eastAsia="ja-JP"/>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C3C044"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B39A5D"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35BB52" w14:textId="77777777" w:rsidR="0095684C" w:rsidRPr="001F5976" w:rsidRDefault="0095684C" w:rsidP="00232C91">
            <w:pPr>
              <w:pStyle w:val="TAC"/>
              <w:rPr>
                <w:sz w:val="16"/>
              </w:rPr>
            </w:pPr>
            <w:r w:rsidRPr="001F5976">
              <w:rPr>
                <w:sz w:val="16"/>
              </w:rPr>
              <w:t>7</w:t>
            </w:r>
          </w:p>
        </w:tc>
      </w:tr>
      <w:tr w:rsidR="0095684C" w:rsidRPr="001F5976" w14:paraId="13B28709"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D05616" w14:textId="77777777" w:rsidR="0095684C" w:rsidRPr="001F5976" w:rsidRDefault="0095684C" w:rsidP="00232C91">
            <w:pPr>
              <w:pStyle w:val="TAC"/>
              <w:rPr>
                <w:sz w:val="16"/>
              </w:rPr>
            </w:pPr>
            <w:r w:rsidRPr="001F597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8364A7"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B952A0"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49A3BCE9" w14:textId="77777777" w:rsidR="0095684C" w:rsidRPr="001F5976" w:rsidRDefault="0095684C" w:rsidP="00232C91">
            <w:pPr>
              <w:pStyle w:val="TAC"/>
              <w:rPr>
                <w:sz w:val="16"/>
              </w:rPr>
            </w:pPr>
            <w:r w:rsidRPr="001F5976">
              <w:rPr>
                <w:sz w:val="16"/>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99308FE" w14:textId="77777777" w:rsidR="0095684C" w:rsidRPr="001F5976" w:rsidRDefault="0095684C" w:rsidP="00232C91">
            <w:pPr>
              <w:pStyle w:val="TAC"/>
              <w:rPr>
                <w:sz w:val="16"/>
                <w:lang w:eastAsia="ja-JP"/>
              </w:rPr>
            </w:pPr>
            <w:r w:rsidRPr="001F5976">
              <w:rPr>
                <w:rFonts w:hint="eastAsia"/>
                <w:sz w:val="16"/>
                <w:lang w:eastAsia="ja-JP"/>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CCC3A8"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7AAD2B"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5219BF" w14:textId="77777777" w:rsidR="0095684C" w:rsidRPr="001F5976" w:rsidRDefault="0095684C" w:rsidP="00232C91">
            <w:pPr>
              <w:pStyle w:val="TAC"/>
              <w:rPr>
                <w:sz w:val="16"/>
              </w:rPr>
            </w:pPr>
            <w:r w:rsidRPr="001F5976">
              <w:rPr>
                <w:sz w:val="16"/>
              </w:rPr>
              <w:t>1</w:t>
            </w:r>
          </w:p>
        </w:tc>
      </w:tr>
      <w:tr w:rsidR="0095684C" w:rsidRPr="001F5976" w14:paraId="737F3481"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F32528" w14:textId="77777777" w:rsidR="0095684C" w:rsidRPr="001F5976" w:rsidRDefault="0095684C" w:rsidP="00232C91">
            <w:pPr>
              <w:pStyle w:val="TAC"/>
              <w:rPr>
                <w:sz w:val="16"/>
              </w:rPr>
            </w:pPr>
            <w:r w:rsidRPr="001F597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E554EA"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F73F44"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6442FEA0" w14:textId="77777777" w:rsidR="0095684C" w:rsidRPr="001F5976" w:rsidRDefault="0095684C" w:rsidP="00232C91">
            <w:pPr>
              <w:pStyle w:val="TAC"/>
              <w:rPr>
                <w:sz w:val="16"/>
              </w:rPr>
            </w:pPr>
            <w:r w:rsidRPr="001F5976">
              <w:rPr>
                <w:sz w:val="16"/>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792F21C1" w14:textId="77777777" w:rsidR="0095684C" w:rsidRPr="001F5976" w:rsidRDefault="0095684C" w:rsidP="00232C91">
            <w:pPr>
              <w:pStyle w:val="TAC"/>
              <w:rPr>
                <w:sz w:val="16"/>
                <w:lang w:eastAsia="ja-JP"/>
              </w:rPr>
            </w:pPr>
            <w:r w:rsidRPr="001F5976">
              <w:rPr>
                <w:rFonts w:hint="eastAsia"/>
                <w:sz w:val="16"/>
                <w:lang w:eastAsia="ja-JP"/>
              </w:rPr>
              <w:t>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2EDCF4"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DF4F96"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FD0A41" w14:textId="77777777" w:rsidR="0095684C" w:rsidRPr="001F5976" w:rsidRDefault="0095684C" w:rsidP="00232C91">
            <w:pPr>
              <w:pStyle w:val="TAC"/>
              <w:rPr>
                <w:sz w:val="16"/>
              </w:rPr>
            </w:pPr>
            <w:r w:rsidRPr="001F5976">
              <w:rPr>
                <w:sz w:val="16"/>
              </w:rPr>
              <w:t>4</w:t>
            </w:r>
          </w:p>
        </w:tc>
      </w:tr>
      <w:tr w:rsidR="0095684C" w:rsidRPr="001F5976" w14:paraId="268ECDC4"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E3158" w14:textId="77777777" w:rsidR="0095684C" w:rsidRPr="001F5976" w:rsidRDefault="0095684C" w:rsidP="00232C91">
            <w:pPr>
              <w:pStyle w:val="TAC"/>
              <w:rPr>
                <w:sz w:val="16"/>
              </w:rPr>
            </w:pPr>
            <w:r w:rsidRPr="001F5976">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88002C"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7B4D8E"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E5B3BEB" w14:textId="77777777" w:rsidR="0095684C" w:rsidRPr="001F5976" w:rsidRDefault="0095684C" w:rsidP="00232C91">
            <w:pPr>
              <w:pStyle w:val="TAC"/>
              <w:rPr>
                <w:sz w:val="16"/>
              </w:rPr>
            </w:pPr>
            <w:r w:rsidRPr="001F5976">
              <w:rPr>
                <w:sz w:val="16"/>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7D167F9B" w14:textId="77777777" w:rsidR="0095684C" w:rsidRPr="001F5976" w:rsidRDefault="0095684C" w:rsidP="00232C91">
            <w:pPr>
              <w:pStyle w:val="TAC"/>
              <w:rPr>
                <w:sz w:val="16"/>
                <w:lang w:eastAsia="ja-JP"/>
              </w:rPr>
            </w:pPr>
            <w:r w:rsidRPr="001F5976">
              <w:rPr>
                <w:rFonts w:hint="eastAsia"/>
                <w:sz w:val="16"/>
                <w:lang w:eastAsia="ja-JP"/>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2A6A52"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3DC64B"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ED2AC5" w14:textId="77777777" w:rsidR="0095684C" w:rsidRPr="001F5976" w:rsidRDefault="0095684C" w:rsidP="00232C91">
            <w:pPr>
              <w:pStyle w:val="TAC"/>
              <w:rPr>
                <w:sz w:val="16"/>
              </w:rPr>
            </w:pPr>
            <w:r w:rsidRPr="001F5976">
              <w:rPr>
                <w:sz w:val="16"/>
              </w:rPr>
              <w:t>7</w:t>
            </w:r>
          </w:p>
        </w:tc>
      </w:tr>
      <w:tr w:rsidR="0095684C" w:rsidRPr="001F5976" w14:paraId="5F08B3B7"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7897F7" w14:textId="77777777" w:rsidR="0095684C" w:rsidRPr="001F5976" w:rsidRDefault="0095684C" w:rsidP="00232C91">
            <w:pPr>
              <w:pStyle w:val="TAC"/>
              <w:rPr>
                <w:sz w:val="16"/>
              </w:rPr>
            </w:pPr>
            <w:r w:rsidRPr="001F5976">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6ACEAC"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87848E"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75F54740" w14:textId="77777777" w:rsidR="0095684C" w:rsidRPr="001F5976" w:rsidRDefault="0095684C" w:rsidP="00232C91">
            <w:pPr>
              <w:pStyle w:val="TAC"/>
              <w:rPr>
                <w:sz w:val="16"/>
              </w:rPr>
            </w:pPr>
            <w:r w:rsidRPr="001F5976">
              <w:rPr>
                <w:sz w:val="16"/>
              </w:rPr>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5DBB5244" w14:textId="77777777" w:rsidR="0095684C" w:rsidRPr="001F5976" w:rsidRDefault="0095684C" w:rsidP="00232C91">
            <w:pPr>
              <w:pStyle w:val="TAC"/>
              <w:rPr>
                <w:sz w:val="16"/>
                <w:lang w:eastAsia="ja-JP"/>
              </w:rPr>
            </w:pPr>
            <w:r w:rsidRPr="001F5976">
              <w:rPr>
                <w:rFonts w:hint="eastAsia"/>
                <w:sz w:val="16"/>
                <w:lang w:eastAsia="ja-JP"/>
              </w:rPr>
              <w:t>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4FE9D2"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CA0570"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3F861C" w14:textId="77777777" w:rsidR="0095684C" w:rsidRPr="001F5976" w:rsidRDefault="0095684C" w:rsidP="00232C91">
            <w:pPr>
              <w:pStyle w:val="TAC"/>
              <w:rPr>
                <w:sz w:val="16"/>
              </w:rPr>
            </w:pPr>
            <w:r w:rsidRPr="001F5976">
              <w:rPr>
                <w:sz w:val="16"/>
              </w:rPr>
              <w:t>1, 6</w:t>
            </w:r>
          </w:p>
        </w:tc>
      </w:tr>
      <w:tr w:rsidR="0095684C" w:rsidRPr="001F5976" w14:paraId="2629985D"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E3619F" w14:textId="77777777" w:rsidR="0095684C" w:rsidRPr="001F5976" w:rsidRDefault="0095684C" w:rsidP="00232C91">
            <w:pPr>
              <w:pStyle w:val="TAC"/>
              <w:rPr>
                <w:sz w:val="16"/>
              </w:rPr>
            </w:pPr>
            <w:r w:rsidRPr="001F5976">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25116B"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19E4B3"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6679506" w14:textId="77777777" w:rsidR="0095684C" w:rsidRPr="001F5976" w:rsidRDefault="0095684C" w:rsidP="00232C91">
            <w:pPr>
              <w:pStyle w:val="TAC"/>
              <w:rPr>
                <w:sz w:val="16"/>
              </w:rPr>
            </w:pPr>
            <w:r w:rsidRPr="001F5976">
              <w:rPr>
                <w:sz w:val="16"/>
              </w:rPr>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1ECCD389" w14:textId="77777777" w:rsidR="0095684C" w:rsidRPr="001F5976" w:rsidRDefault="0095684C" w:rsidP="00232C91">
            <w:pPr>
              <w:pStyle w:val="TAC"/>
              <w:rPr>
                <w:sz w:val="16"/>
                <w:lang w:eastAsia="ja-JP"/>
              </w:rPr>
            </w:pPr>
            <w:r w:rsidRPr="001F5976">
              <w:rPr>
                <w:rFonts w:hint="eastAsia"/>
                <w:sz w:val="16"/>
                <w:lang w:eastAsia="ja-JP"/>
              </w:rPr>
              <w:t>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DBE5C5"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0A767B"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702433" w14:textId="77777777" w:rsidR="0095684C" w:rsidRPr="001F5976" w:rsidRDefault="0095684C" w:rsidP="00232C91">
            <w:pPr>
              <w:pStyle w:val="TAC"/>
              <w:rPr>
                <w:sz w:val="16"/>
              </w:rPr>
            </w:pPr>
            <w:r w:rsidRPr="001F5976">
              <w:rPr>
                <w:sz w:val="16"/>
              </w:rPr>
              <w:t>2 ,7</w:t>
            </w:r>
          </w:p>
        </w:tc>
      </w:tr>
      <w:tr w:rsidR="0095684C" w:rsidRPr="001F5976" w14:paraId="328C829C"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C6E77A" w14:textId="77777777" w:rsidR="0095684C" w:rsidRPr="001F5976" w:rsidRDefault="0095684C" w:rsidP="00232C91">
            <w:pPr>
              <w:pStyle w:val="TAC"/>
              <w:rPr>
                <w:sz w:val="16"/>
              </w:rPr>
            </w:pPr>
            <w:r w:rsidRPr="001F5976">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AAF5EE"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A997A9"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F2BECF5" w14:textId="77777777" w:rsidR="0095684C" w:rsidRPr="001F5976" w:rsidRDefault="0095684C" w:rsidP="00232C91">
            <w:pPr>
              <w:pStyle w:val="TAC"/>
              <w:rPr>
                <w:sz w:val="16"/>
              </w:rPr>
            </w:pPr>
            <w:r w:rsidRPr="001F5976">
              <w:rPr>
                <w:sz w:val="16"/>
              </w:rPr>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332E668B" w14:textId="77777777" w:rsidR="0095684C" w:rsidRPr="001F5976" w:rsidRDefault="0095684C" w:rsidP="00232C91">
            <w:pPr>
              <w:pStyle w:val="TAC"/>
              <w:rPr>
                <w:sz w:val="16"/>
                <w:lang w:eastAsia="ja-JP"/>
              </w:rPr>
            </w:pPr>
            <w:r w:rsidRPr="001F5976">
              <w:rPr>
                <w:rFonts w:hint="eastAsia"/>
                <w:sz w:val="16"/>
                <w:lang w:eastAsia="ja-JP"/>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20BFC9"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6A3AF8"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64F15E" w14:textId="77777777" w:rsidR="0095684C" w:rsidRPr="001F5976" w:rsidRDefault="0095684C" w:rsidP="00232C91">
            <w:pPr>
              <w:pStyle w:val="TAC"/>
              <w:rPr>
                <w:sz w:val="16"/>
              </w:rPr>
            </w:pPr>
            <w:r w:rsidRPr="001F5976">
              <w:rPr>
                <w:sz w:val="16"/>
              </w:rPr>
              <w:t>3, 8</w:t>
            </w:r>
          </w:p>
        </w:tc>
      </w:tr>
      <w:tr w:rsidR="0095684C" w:rsidRPr="001F5976" w14:paraId="4976D2EF"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7B6959" w14:textId="77777777" w:rsidR="0095684C" w:rsidRPr="001F5976" w:rsidRDefault="0095684C" w:rsidP="00232C91">
            <w:pPr>
              <w:pStyle w:val="TAC"/>
              <w:rPr>
                <w:sz w:val="16"/>
              </w:rPr>
            </w:pPr>
            <w:r w:rsidRPr="001F5976">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854A88"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891D05"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B2B2BF3" w14:textId="77777777" w:rsidR="0095684C" w:rsidRPr="001F5976" w:rsidRDefault="0095684C" w:rsidP="00232C91">
            <w:pPr>
              <w:pStyle w:val="TAC"/>
              <w:rPr>
                <w:sz w:val="16"/>
              </w:rPr>
            </w:pPr>
            <w:r w:rsidRPr="001F5976">
              <w:rPr>
                <w:sz w:val="16"/>
              </w:rPr>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3241C8AB" w14:textId="77777777" w:rsidR="0095684C" w:rsidRPr="001F5976" w:rsidRDefault="0095684C" w:rsidP="00232C91">
            <w:pPr>
              <w:pStyle w:val="TAC"/>
              <w:rPr>
                <w:sz w:val="16"/>
                <w:lang w:eastAsia="ja-JP"/>
              </w:rPr>
            </w:pPr>
            <w:r w:rsidRPr="001F5976">
              <w:rPr>
                <w:rFonts w:hint="eastAsia"/>
                <w:sz w:val="16"/>
                <w:lang w:eastAsia="ja-JP"/>
              </w:rPr>
              <w:t>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BC1539"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870206"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65839C" w14:textId="77777777" w:rsidR="0095684C" w:rsidRPr="001F5976" w:rsidRDefault="0095684C" w:rsidP="00232C91">
            <w:pPr>
              <w:pStyle w:val="TAC"/>
              <w:rPr>
                <w:sz w:val="16"/>
              </w:rPr>
            </w:pPr>
            <w:r w:rsidRPr="001F5976">
              <w:rPr>
                <w:sz w:val="16"/>
              </w:rPr>
              <w:t>1, 4, 7</w:t>
            </w:r>
          </w:p>
        </w:tc>
      </w:tr>
      <w:tr w:rsidR="0095684C" w:rsidRPr="001F5976" w14:paraId="10B996AD"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86FDCD" w14:textId="77777777" w:rsidR="0095684C" w:rsidRPr="001F5976" w:rsidRDefault="0095684C" w:rsidP="00232C91">
            <w:pPr>
              <w:pStyle w:val="TAC"/>
              <w:rPr>
                <w:sz w:val="16"/>
              </w:rPr>
            </w:pPr>
            <w:r w:rsidRPr="001F5976">
              <w:rPr>
                <w:sz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C39FA7"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D09F03"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0710BA9" w14:textId="77777777" w:rsidR="0095684C" w:rsidRPr="001F5976" w:rsidRDefault="0095684C" w:rsidP="00232C91">
            <w:pPr>
              <w:pStyle w:val="TAC"/>
              <w:rPr>
                <w:sz w:val="16"/>
              </w:rPr>
            </w:pPr>
            <w:r w:rsidRPr="001F5976">
              <w:rPr>
                <w:sz w:val="16"/>
              </w:rPr>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BD91682" w14:textId="77777777" w:rsidR="0095684C" w:rsidRPr="001F5976" w:rsidRDefault="0095684C" w:rsidP="00232C91">
            <w:pPr>
              <w:pStyle w:val="TAC"/>
              <w:rPr>
                <w:sz w:val="16"/>
                <w:lang w:eastAsia="ja-JP"/>
              </w:rPr>
            </w:pPr>
            <w:r w:rsidRPr="001F5976">
              <w:rPr>
                <w:rFonts w:hint="eastAsia"/>
                <w:sz w:val="16"/>
                <w:lang w:eastAsia="ja-JP"/>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4130F9"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009FB1"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FB1DF8" w14:textId="77777777" w:rsidR="0095684C" w:rsidRPr="001F5976" w:rsidRDefault="0095684C" w:rsidP="00232C91">
            <w:pPr>
              <w:pStyle w:val="TAC"/>
              <w:rPr>
                <w:sz w:val="16"/>
              </w:rPr>
            </w:pPr>
            <w:r w:rsidRPr="001F5976">
              <w:rPr>
                <w:sz w:val="16"/>
              </w:rPr>
              <w:t>2, 5, 8</w:t>
            </w:r>
          </w:p>
        </w:tc>
      </w:tr>
      <w:tr w:rsidR="0095684C" w:rsidRPr="001F5976" w14:paraId="3288E32E"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D62DAF" w14:textId="77777777" w:rsidR="0095684C" w:rsidRPr="001F5976" w:rsidRDefault="0095684C" w:rsidP="00232C91">
            <w:pPr>
              <w:pStyle w:val="TAC"/>
              <w:rPr>
                <w:sz w:val="16"/>
              </w:rPr>
            </w:pPr>
            <w:r w:rsidRPr="001F5976">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A36D50"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A56EA1"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4A91E4CA" w14:textId="77777777" w:rsidR="0095684C" w:rsidRPr="001F5976" w:rsidRDefault="0095684C" w:rsidP="00232C91">
            <w:pPr>
              <w:pStyle w:val="TAC"/>
              <w:rPr>
                <w:sz w:val="16"/>
              </w:rPr>
            </w:pPr>
            <w:r w:rsidRPr="001F5976">
              <w:rPr>
                <w:sz w:val="16"/>
              </w:rPr>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5A02EC1A" w14:textId="77777777" w:rsidR="0095684C" w:rsidRPr="001F5976" w:rsidRDefault="0095684C" w:rsidP="00232C91">
            <w:pPr>
              <w:pStyle w:val="TAC"/>
              <w:rPr>
                <w:sz w:val="16"/>
                <w:lang w:eastAsia="ja-JP"/>
              </w:rPr>
            </w:pPr>
            <w:r w:rsidRPr="001F5976">
              <w:rPr>
                <w:rFonts w:hint="eastAsia"/>
                <w:sz w:val="16"/>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288FAA"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1C4E03"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E9C073" w14:textId="77777777" w:rsidR="0095684C" w:rsidRPr="001F5976" w:rsidRDefault="0095684C" w:rsidP="00232C91">
            <w:pPr>
              <w:pStyle w:val="TAC"/>
              <w:rPr>
                <w:sz w:val="16"/>
              </w:rPr>
            </w:pPr>
            <w:r w:rsidRPr="001F5976">
              <w:rPr>
                <w:sz w:val="16"/>
              </w:rPr>
              <w:t>3, 6, 9</w:t>
            </w:r>
          </w:p>
        </w:tc>
      </w:tr>
      <w:tr w:rsidR="0095684C" w:rsidRPr="001F5976" w14:paraId="4EDC47DB"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8028A9" w14:textId="77777777" w:rsidR="0095684C" w:rsidRPr="001F5976" w:rsidRDefault="0095684C" w:rsidP="00232C91">
            <w:pPr>
              <w:pStyle w:val="TAC"/>
              <w:rPr>
                <w:sz w:val="16"/>
              </w:rPr>
            </w:pPr>
            <w:r w:rsidRPr="001F5976">
              <w:rPr>
                <w:sz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A4CA23"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EB8C64"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72758C8D" w14:textId="77777777" w:rsidR="0095684C" w:rsidRPr="001F5976" w:rsidRDefault="0095684C" w:rsidP="00232C91">
            <w:pPr>
              <w:pStyle w:val="TAC"/>
              <w:rPr>
                <w:sz w:val="16"/>
              </w:rPr>
            </w:pPr>
            <w:r w:rsidRPr="001F5976">
              <w:rPr>
                <w:sz w:val="16"/>
              </w:rPr>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29DEE37"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C88A86" w14:textId="77777777" w:rsidR="0095684C" w:rsidRPr="001F5976" w:rsidRDefault="0095684C" w:rsidP="00232C91">
            <w:pPr>
              <w:pStyle w:val="TAC"/>
              <w:rPr>
                <w:sz w:val="16"/>
                <w:highlight w:val="yellow"/>
              </w:rPr>
            </w:pPr>
            <w:r w:rsidRPr="001F5976">
              <w:rPr>
                <w:rFonts w:hint="eastAsia"/>
                <w:sz w:val="16"/>
                <w:highlight w:val="yellow"/>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7708A6"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93BD91" w14:textId="77777777" w:rsidR="0095684C" w:rsidRPr="001F5976" w:rsidRDefault="0095684C" w:rsidP="00232C91">
            <w:pPr>
              <w:pStyle w:val="TAC"/>
              <w:rPr>
                <w:sz w:val="16"/>
                <w:highlight w:val="yellow"/>
              </w:rPr>
            </w:pPr>
            <w:r w:rsidRPr="001F5976">
              <w:rPr>
                <w:sz w:val="16"/>
                <w:highlight w:val="yellow"/>
              </w:rPr>
              <w:t>0, 2, 4, 6, 8</w:t>
            </w:r>
          </w:p>
        </w:tc>
      </w:tr>
      <w:tr w:rsidR="0095684C" w:rsidRPr="001F5976" w14:paraId="6F6BB7E3"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BD70C6" w14:textId="77777777" w:rsidR="0095684C" w:rsidRPr="001F5976" w:rsidRDefault="0095684C" w:rsidP="00232C91">
            <w:pPr>
              <w:pStyle w:val="TAC"/>
              <w:rPr>
                <w:sz w:val="16"/>
              </w:rPr>
            </w:pPr>
            <w:r w:rsidRPr="001F5976">
              <w:rPr>
                <w:sz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9C626D"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78CB3D"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04199C42" w14:textId="77777777" w:rsidR="0095684C" w:rsidRPr="001F5976" w:rsidRDefault="0095684C" w:rsidP="00232C91">
            <w:pPr>
              <w:pStyle w:val="TAC"/>
              <w:rPr>
                <w:sz w:val="16"/>
              </w:rPr>
            </w:pPr>
            <w:r w:rsidRPr="001F5976">
              <w:rPr>
                <w:sz w:val="16"/>
              </w:rPr>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58C532F"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602FA7" w14:textId="77777777" w:rsidR="0095684C" w:rsidRPr="001F5976" w:rsidRDefault="0095684C" w:rsidP="00232C91">
            <w:pPr>
              <w:pStyle w:val="TAC"/>
              <w:rPr>
                <w:sz w:val="16"/>
                <w:highlight w:val="yellow"/>
              </w:rPr>
            </w:pPr>
            <w:r w:rsidRPr="001F5976">
              <w:rPr>
                <w:rFonts w:hint="eastAsia"/>
                <w:sz w:val="16"/>
                <w:highlight w:val="yellow"/>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1103FE"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D2F773" w14:textId="77777777" w:rsidR="0095684C" w:rsidRPr="001F5976" w:rsidRDefault="0095684C" w:rsidP="00232C91">
            <w:pPr>
              <w:pStyle w:val="TAC"/>
              <w:rPr>
                <w:sz w:val="16"/>
                <w:highlight w:val="yellow"/>
              </w:rPr>
            </w:pPr>
            <w:r w:rsidRPr="001F5976">
              <w:rPr>
                <w:sz w:val="16"/>
                <w:highlight w:val="yellow"/>
              </w:rPr>
              <w:t>1, 3, 5, 7, 9</w:t>
            </w:r>
          </w:p>
        </w:tc>
      </w:tr>
      <w:tr w:rsidR="0095684C" w:rsidRPr="001F5976" w14:paraId="0C61F2C1"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7A79C0" w14:textId="77777777" w:rsidR="0095684C" w:rsidRPr="001F5976" w:rsidRDefault="0095684C" w:rsidP="00232C91">
            <w:pPr>
              <w:pStyle w:val="TAC"/>
              <w:rPr>
                <w:sz w:val="16"/>
                <w:highlight w:val="yellow"/>
              </w:rPr>
            </w:pPr>
            <w:r w:rsidRPr="001F5976">
              <w:rPr>
                <w:sz w:val="16"/>
                <w:highlight w:val="yellow"/>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9D7F02" w14:textId="77777777" w:rsidR="0095684C" w:rsidRPr="001F5976" w:rsidRDefault="0095684C" w:rsidP="00232C91">
            <w:pPr>
              <w:pStyle w:val="TAC"/>
              <w:rPr>
                <w:sz w:val="16"/>
                <w:highlight w:val="yellow"/>
              </w:rPr>
            </w:pPr>
            <w:r w:rsidRPr="001F5976">
              <w:rPr>
                <w:rFonts w:hint="eastAsia"/>
                <w:sz w:val="16"/>
                <w:highlight w:val="yellow"/>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1E5BC6"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FB39213" w14:textId="77777777" w:rsidR="0095684C" w:rsidRPr="001F5976" w:rsidRDefault="0095684C" w:rsidP="00232C91">
            <w:pPr>
              <w:pStyle w:val="TAC"/>
              <w:rPr>
                <w:sz w:val="16"/>
                <w:highlight w:val="yellow"/>
              </w:rPr>
            </w:pPr>
            <w:r w:rsidRPr="001F5976">
              <w:rPr>
                <w:sz w:val="16"/>
                <w:highlight w:val="yellow"/>
              </w:rPr>
              <w:t>0, 1, 2, 3, 4, 5, 6, 7, 8, 9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6F79FE5" w14:textId="77777777" w:rsidR="0095684C" w:rsidRPr="001F5976" w:rsidRDefault="0095684C" w:rsidP="00232C91">
            <w:pPr>
              <w:pStyle w:val="TAC"/>
              <w:rPr>
                <w:sz w:val="16"/>
                <w:lang w:eastAsia="ja-JP"/>
              </w:rPr>
            </w:pPr>
            <w:r w:rsidRPr="001F5976">
              <w:rPr>
                <w:rFonts w:hint="eastAsia"/>
                <w:sz w:val="16"/>
                <w:lang w:eastAsia="ja-JP"/>
              </w:rPr>
              <w:t>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BDE87D"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8CC426"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4DBD3F" w14:textId="77777777" w:rsidR="0095684C" w:rsidRPr="001F5976" w:rsidRDefault="0095684C" w:rsidP="00232C91">
            <w:pPr>
              <w:pStyle w:val="TAC"/>
              <w:rPr>
                <w:sz w:val="16"/>
              </w:rPr>
            </w:pPr>
            <w:r w:rsidRPr="001F5976">
              <w:rPr>
                <w:rFonts w:hint="eastAsia"/>
                <w:sz w:val="16"/>
                <w:lang w:eastAsia="ja-JP"/>
              </w:rPr>
              <w:t>N/A</w:t>
            </w:r>
          </w:p>
        </w:tc>
      </w:tr>
      <w:tr w:rsidR="0095684C" w:rsidRPr="001F5976" w14:paraId="3EFD6477"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AA99ED" w14:textId="77777777" w:rsidR="0095684C" w:rsidRPr="001F5976" w:rsidRDefault="0095684C" w:rsidP="00232C91">
            <w:pPr>
              <w:pStyle w:val="TAC"/>
              <w:rPr>
                <w:sz w:val="16"/>
              </w:rPr>
            </w:pPr>
            <w:r w:rsidRPr="001F5976">
              <w:rPr>
                <w:sz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DFDB56"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EE3B9A"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3712FC1" w14:textId="77777777" w:rsidR="0095684C" w:rsidRPr="001F5976" w:rsidRDefault="0095684C" w:rsidP="00232C91">
            <w:pPr>
              <w:pStyle w:val="TAC"/>
              <w:rPr>
                <w:sz w:val="16"/>
              </w:rPr>
            </w:pPr>
            <w:r w:rsidRPr="001F5976">
              <w:rPr>
                <w:sz w:val="16"/>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7841CA6A" w14:textId="77777777" w:rsidR="0095684C" w:rsidRPr="001F5976" w:rsidRDefault="0095684C" w:rsidP="00232C91">
            <w:pPr>
              <w:pStyle w:val="TAC"/>
              <w:rPr>
                <w:sz w:val="16"/>
                <w:lang w:eastAsia="ja-JP"/>
              </w:rPr>
            </w:pPr>
            <w:r w:rsidRPr="001F5976">
              <w:rPr>
                <w:rFonts w:hint="eastAsia"/>
                <w:sz w:val="16"/>
                <w:lang w:eastAsia="ja-JP"/>
              </w:rPr>
              <w:t>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FF3368"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63C9A9"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3C5107" w14:textId="77777777" w:rsidR="0095684C" w:rsidRPr="001F5976" w:rsidRDefault="0095684C" w:rsidP="00232C91">
            <w:pPr>
              <w:pStyle w:val="TAC"/>
              <w:rPr>
                <w:sz w:val="16"/>
              </w:rPr>
            </w:pPr>
            <w:r w:rsidRPr="001F5976">
              <w:rPr>
                <w:sz w:val="16"/>
              </w:rPr>
              <w:t>9</w:t>
            </w:r>
          </w:p>
        </w:tc>
      </w:tr>
      <w:tr w:rsidR="0095684C" w:rsidRPr="001F5976" w14:paraId="39CA57FF"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040ACA" w14:textId="77777777" w:rsidR="0095684C" w:rsidRPr="001F5976" w:rsidRDefault="0095684C" w:rsidP="00232C91">
            <w:pPr>
              <w:pStyle w:val="TAC"/>
              <w:rPr>
                <w:sz w:val="16"/>
              </w:rPr>
            </w:pPr>
            <w:r w:rsidRPr="001F5976">
              <w:rPr>
                <w:rFonts w:hint="eastAsia"/>
                <w:sz w:val="16"/>
                <w:lang w:eastAsia="ja-JP"/>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1EADE4" w14:textId="77777777" w:rsidR="0095684C" w:rsidRPr="001F5976" w:rsidRDefault="0095684C" w:rsidP="00232C91">
            <w:pPr>
              <w:pStyle w:val="TAC"/>
              <w:rPr>
                <w:sz w:val="16"/>
                <w:lang w:eastAsia="ja-JP"/>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01DABF"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E319FD7" w14:textId="77777777" w:rsidR="0095684C" w:rsidRPr="001F5976" w:rsidRDefault="0095684C" w:rsidP="00232C91">
            <w:pPr>
              <w:pStyle w:val="TAC"/>
              <w:rPr>
                <w:sz w:val="16"/>
              </w:rPr>
            </w:pPr>
            <w:r w:rsidRPr="001F5976">
              <w:rPr>
                <w:sz w:val="16"/>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0CDB566" w14:textId="77777777" w:rsidR="0095684C" w:rsidRPr="001F5976" w:rsidRDefault="0095684C" w:rsidP="00232C91">
            <w:pPr>
              <w:pStyle w:val="TAC"/>
              <w:rPr>
                <w:sz w:val="16"/>
                <w:lang w:eastAsia="ja-JP"/>
              </w:rPr>
            </w:pPr>
            <w:r w:rsidRPr="001F5976">
              <w:rPr>
                <w:rFonts w:hint="eastAsia"/>
                <w:sz w:val="16"/>
                <w:lang w:eastAsia="ja-JP"/>
              </w:rPr>
              <w:t>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B4F009" w14:textId="77777777" w:rsidR="0095684C" w:rsidRPr="001F5976" w:rsidRDefault="0095684C" w:rsidP="00232C91">
            <w:pPr>
              <w:pStyle w:val="TAC"/>
              <w:rPr>
                <w:sz w:val="16"/>
                <w:lang w:eastAsia="ja-JP"/>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6944E9"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858EF6" w14:textId="77777777" w:rsidR="0095684C" w:rsidRPr="001F5976" w:rsidRDefault="0095684C" w:rsidP="00232C91">
            <w:pPr>
              <w:pStyle w:val="TAC"/>
              <w:rPr>
                <w:sz w:val="16"/>
              </w:rPr>
            </w:pPr>
            <w:r w:rsidRPr="001F5976">
              <w:rPr>
                <w:sz w:val="16"/>
              </w:rPr>
              <w:t>1</w:t>
            </w:r>
          </w:p>
        </w:tc>
      </w:tr>
      <w:tr w:rsidR="0095684C" w:rsidRPr="001F5976" w14:paraId="3C085B62"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9EA94E" w14:textId="77777777" w:rsidR="0095684C" w:rsidRPr="001F5976" w:rsidRDefault="0095684C" w:rsidP="00232C91">
            <w:pPr>
              <w:pStyle w:val="TAC"/>
              <w:rPr>
                <w:sz w:val="16"/>
                <w:lang w:eastAsia="ja-JP"/>
              </w:rPr>
            </w:pPr>
            <w:r w:rsidRPr="001F5976">
              <w:rPr>
                <w:rFonts w:hint="eastAsia"/>
                <w:sz w:val="16"/>
                <w:lang w:eastAsia="ja-JP"/>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D1DCBE"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0E42D5"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726CF1B" w14:textId="77777777" w:rsidR="0095684C" w:rsidRPr="001F5976" w:rsidRDefault="0095684C" w:rsidP="00232C91">
            <w:pPr>
              <w:pStyle w:val="TAC"/>
              <w:rPr>
                <w:sz w:val="16"/>
              </w:rPr>
            </w:pPr>
            <w:r w:rsidRPr="001F5976">
              <w:rPr>
                <w:sz w:val="16"/>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16E3FDAD" w14:textId="77777777" w:rsidR="0095684C" w:rsidRPr="001F5976" w:rsidRDefault="0095684C" w:rsidP="00232C91">
            <w:pPr>
              <w:pStyle w:val="TAC"/>
              <w:rPr>
                <w:sz w:val="16"/>
                <w:lang w:eastAsia="ja-JP"/>
              </w:rPr>
            </w:pPr>
            <w:r w:rsidRPr="001F5976">
              <w:rPr>
                <w:rFonts w:hint="eastAsia"/>
                <w:sz w:val="16"/>
                <w:lang w:eastAsia="ja-JP"/>
              </w:rPr>
              <w:t>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879889"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F38C92"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649DD8" w14:textId="77777777" w:rsidR="0095684C" w:rsidRPr="001F5976" w:rsidRDefault="0095684C" w:rsidP="00232C91">
            <w:pPr>
              <w:pStyle w:val="TAC"/>
              <w:rPr>
                <w:sz w:val="16"/>
              </w:rPr>
            </w:pPr>
            <w:r w:rsidRPr="001F5976">
              <w:rPr>
                <w:sz w:val="16"/>
              </w:rPr>
              <w:t>4</w:t>
            </w:r>
          </w:p>
        </w:tc>
      </w:tr>
      <w:tr w:rsidR="0095684C" w:rsidRPr="001F5976" w14:paraId="1CB8FB7E"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A69871" w14:textId="77777777" w:rsidR="0095684C" w:rsidRPr="001F5976" w:rsidRDefault="0095684C" w:rsidP="00232C91">
            <w:pPr>
              <w:pStyle w:val="TAC"/>
              <w:rPr>
                <w:sz w:val="16"/>
                <w:lang w:eastAsia="ja-JP"/>
              </w:rPr>
            </w:pPr>
            <w:r w:rsidRPr="001F5976">
              <w:rPr>
                <w:rFonts w:hint="eastAsia"/>
                <w:sz w:val="16"/>
                <w:lang w:eastAsia="ja-JP"/>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32F8B9"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7CAA98"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34A97DCF" w14:textId="77777777" w:rsidR="0095684C" w:rsidRPr="001F5976" w:rsidRDefault="0095684C" w:rsidP="00232C91">
            <w:pPr>
              <w:pStyle w:val="TAC"/>
              <w:rPr>
                <w:sz w:val="16"/>
              </w:rPr>
            </w:pPr>
            <w:r w:rsidRPr="001F5976">
              <w:rPr>
                <w:sz w:val="16"/>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54C39F3" w14:textId="77777777" w:rsidR="0095684C" w:rsidRPr="001F5976" w:rsidRDefault="0095684C" w:rsidP="00232C91">
            <w:pPr>
              <w:pStyle w:val="TAC"/>
              <w:rPr>
                <w:sz w:val="16"/>
                <w:lang w:eastAsia="ja-JP"/>
              </w:rPr>
            </w:pPr>
            <w:r w:rsidRPr="001F5976">
              <w:rPr>
                <w:rFonts w:hint="eastAsia"/>
                <w:sz w:val="16"/>
                <w:lang w:eastAsia="ja-JP"/>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58119E"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A8BB48"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258DAD" w14:textId="77777777" w:rsidR="0095684C" w:rsidRPr="001F5976" w:rsidRDefault="0095684C" w:rsidP="00232C91">
            <w:pPr>
              <w:pStyle w:val="TAC"/>
              <w:rPr>
                <w:sz w:val="16"/>
              </w:rPr>
            </w:pPr>
            <w:r w:rsidRPr="001F5976">
              <w:rPr>
                <w:sz w:val="16"/>
              </w:rPr>
              <w:t>7</w:t>
            </w:r>
          </w:p>
        </w:tc>
      </w:tr>
      <w:tr w:rsidR="0095684C" w:rsidRPr="001F5976" w14:paraId="1FD69318"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94DBD9" w14:textId="77777777" w:rsidR="0095684C" w:rsidRPr="001F5976" w:rsidRDefault="0095684C" w:rsidP="00232C91">
            <w:pPr>
              <w:pStyle w:val="TAC"/>
              <w:rPr>
                <w:sz w:val="16"/>
                <w:lang w:eastAsia="ja-JP"/>
              </w:rPr>
            </w:pPr>
            <w:r w:rsidRPr="001F5976">
              <w:rPr>
                <w:rFonts w:hint="eastAsia"/>
                <w:sz w:val="16"/>
                <w:lang w:eastAsia="ja-JP"/>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C31430"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EA2EC2"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D10A097" w14:textId="77777777" w:rsidR="0095684C" w:rsidRPr="001F5976" w:rsidRDefault="0095684C" w:rsidP="00232C91">
            <w:pPr>
              <w:pStyle w:val="TAC"/>
              <w:rPr>
                <w:sz w:val="16"/>
              </w:rPr>
            </w:pPr>
            <w:r w:rsidRPr="001F5976">
              <w:rPr>
                <w:sz w:val="16"/>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1EDB212" w14:textId="77777777" w:rsidR="0095684C" w:rsidRPr="001F5976" w:rsidRDefault="0095684C" w:rsidP="00232C91">
            <w:pPr>
              <w:pStyle w:val="TAC"/>
              <w:rPr>
                <w:sz w:val="16"/>
                <w:lang w:eastAsia="ja-JP"/>
              </w:rPr>
            </w:pPr>
            <w:r w:rsidRPr="001F5976">
              <w:rPr>
                <w:rFonts w:hint="eastAsia"/>
                <w:sz w:val="16"/>
                <w:lang w:eastAsia="ja-JP"/>
              </w:rPr>
              <w:t>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D547FC"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377A84"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64106A" w14:textId="77777777" w:rsidR="0095684C" w:rsidRPr="001F5976" w:rsidRDefault="0095684C" w:rsidP="00232C91">
            <w:pPr>
              <w:pStyle w:val="TAC"/>
              <w:rPr>
                <w:sz w:val="16"/>
              </w:rPr>
            </w:pPr>
            <w:r w:rsidRPr="001F5976">
              <w:rPr>
                <w:sz w:val="16"/>
              </w:rPr>
              <w:t>1</w:t>
            </w:r>
          </w:p>
        </w:tc>
      </w:tr>
      <w:tr w:rsidR="0095684C" w:rsidRPr="001F5976" w14:paraId="64DB1CBB"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D5B85E" w14:textId="77777777" w:rsidR="0095684C" w:rsidRPr="001F5976" w:rsidRDefault="0095684C" w:rsidP="00232C91">
            <w:pPr>
              <w:pStyle w:val="TAC"/>
              <w:rPr>
                <w:sz w:val="16"/>
                <w:lang w:eastAsia="ja-JP"/>
              </w:rPr>
            </w:pPr>
            <w:r w:rsidRPr="001F5976">
              <w:rPr>
                <w:rFonts w:hint="eastAsia"/>
                <w:sz w:val="16"/>
                <w:lang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0EADE9"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32B397"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52069B7" w14:textId="77777777" w:rsidR="0095684C" w:rsidRPr="001F5976" w:rsidRDefault="0095684C" w:rsidP="00232C91">
            <w:pPr>
              <w:pStyle w:val="TAC"/>
              <w:rPr>
                <w:sz w:val="16"/>
              </w:rPr>
            </w:pPr>
            <w:r w:rsidRPr="001F5976">
              <w:rPr>
                <w:sz w:val="16"/>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578484B8" w14:textId="77777777" w:rsidR="0095684C" w:rsidRPr="001F5976" w:rsidRDefault="0095684C" w:rsidP="00232C91">
            <w:pPr>
              <w:pStyle w:val="TAC"/>
              <w:rPr>
                <w:sz w:val="16"/>
                <w:lang w:eastAsia="ja-JP"/>
              </w:rPr>
            </w:pPr>
            <w:r w:rsidRPr="001F5976">
              <w:rPr>
                <w:rFonts w:hint="eastAsia"/>
                <w:sz w:val="16"/>
                <w:lang w:eastAsia="ja-JP"/>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E46E9F"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749332"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3F98F1" w14:textId="77777777" w:rsidR="0095684C" w:rsidRPr="001F5976" w:rsidRDefault="0095684C" w:rsidP="00232C91">
            <w:pPr>
              <w:pStyle w:val="TAC"/>
              <w:rPr>
                <w:sz w:val="16"/>
              </w:rPr>
            </w:pPr>
            <w:r w:rsidRPr="001F5976">
              <w:rPr>
                <w:sz w:val="16"/>
              </w:rPr>
              <w:t>4</w:t>
            </w:r>
          </w:p>
        </w:tc>
      </w:tr>
      <w:tr w:rsidR="0095684C" w:rsidRPr="001F5976" w14:paraId="08C9F648"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EA2134" w14:textId="77777777" w:rsidR="0095684C" w:rsidRPr="001F5976" w:rsidRDefault="0095684C" w:rsidP="00232C91">
            <w:pPr>
              <w:pStyle w:val="TAC"/>
              <w:rPr>
                <w:sz w:val="16"/>
                <w:lang w:eastAsia="ja-JP"/>
              </w:rPr>
            </w:pPr>
            <w:r w:rsidRPr="001F5976">
              <w:rPr>
                <w:rFonts w:hint="eastAsia"/>
                <w:sz w:val="16"/>
                <w:lang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08979D"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AD4611"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3365C076" w14:textId="77777777" w:rsidR="0095684C" w:rsidRPr="001F5976" w:rsidRDefault="0095684C" w:rsidP="00232C91">
            <w:pPr>
              <w:pStyle w:val="TAC"/>
              <w:rPr>
                <w:sz w:val="16"/>
              </w:rPr>
            </w:pPr>
            <w:r w:rsidRPr="001F5976">
              <w:rPr>
                <w:sz w:val="16"/>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19530E1" w14:textId="77777777" w:rsidR="0095684C" w:rsidRPr="001F5976" w:rsidRDefault="0095684C" w:rsidP="00232C91">
            <w:pPr>
              <w:pStyle w:val="TAC"/>
              <w:rPr>
                <w:sz w:val="16"/>
                <w:lang w:eastAsia="ja-JP"/>
              </w:rPr>
            </w:pPr>
            <w:r w:rsidRPr="001F5976">
              <w:rPr>
                <w:rFonts w:hint="eastAsia"/>
                <w:sz w:val="16"/>
                <w:lang w:eastAsia="ja-JP"/>
              </w:rPr>
              <w:t>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81028D"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4BBAC1"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486EA8" w14:textId="77777777" w:rsidR="0095684C" w:rsidRPr="001F5976" w:rsidRDefault="0095684C" w:rsidP="00232C91">
            <w:pPr>
              <w:pStyle w:val="TAC"/>
              <w:rPr>
                <w:sz w:val="16"/>
              </w:rPr>
            </w:pPr>
            <w:r w:rsidRPr="001F5976">
              <w:rPr>
                <w:sz w:val="16"/>
              </w:rPr>
              <w:t>7</w:t>
            </w:r>
          </w:p>
        </w:tc>
      </w:tr>
      <w:tr w:rsidR="0095684C" w:rsidRPr="001F5976" w14:paraId="2D70559E"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F9D410" w14:textId="77777777" w:rsidR="0095684C" w:rsidRPr="001F5976" w:rsidRDefault="0095684C" w:rsidP="00232C91">
            <w:pPr>
              <w:pStyle w:val="TAC"/>
              <w:rPr>
                <w:sz w:val="16"/>
                <w:lang w:eastAsia="ja-JP"/>
              </w:rPr>
            </w:pPr>
            <w:r w:rsidRPr="001F5976">
              <w:rPr>
                <w:rFonts w:hint="eastAsia"/>
                <w:sz w:val="16"/>
                <w:lang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495495"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3ED21E"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3E0F7149" w14:textId="77777777" w:rsidR="0095684C" w:rsidRPr="001F5976" w:rsidRDefault="0095684C" w:rsidP="00232C91">
            <w:pPr>
              <w:pStyle w:val="TAC"/>
              <w:rPr>
                <w:sz w:val="16"/>
              </w:rPr>
            </w:pPr>
            <w:r w:rsidRPr="001F5976">
              <w:rPr>
                <w:sz w:val="16"/>
              </w:rPr>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7179D3AF" w14:textId="77777777" w:rsidR="0095684C" w:rsidRPr="001F5976" w:rsidRDefault="0095684C" w:rsidP="00232C91">
            <w:pPr>
              <w:pStyle w:val="TAC"/>
              <w:rPr>
                <w:sz w:val="16"/>
                <w:lang w:eastAsia="ja-JP"/>
              </w:rPr>
            </w:pPr>
            <w:r w:rsidRPr="001F5976">
              <w:rPr>
                <w:rFonts w:hint="eastAsia"/>
                <w:sz w:val="16"/>
                <w:lang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BADC6E"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74B8A"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09D654" w14:textId="77777777" w:rsidR="0095684C" w:rsidRPr="001F5976" w:rsidRDefault="0095684C" w:rsidP="00232C91">
            <w:pPr>
              <w:pStyle w:val="TAC"/>
              <w:rPr>
                <w:sz w:val="16"/>
              </w:rPr>
            </w:pPr>
            <w:r w:rsidRPr="001F5976">
              <w:rPr>
                <w:sz w:val="16"/>
              </w:rPr>
              <w:t>1, 6</w:t>
            </w:r>
          </w:p>
        </w:tc>
      </w:tr>
      <w:tr w:rsidR="0095684C" w:rsidRPr="001F5976" w14:paraId="0023BE3B"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91670A" w14:textId="77777777" w:rsidR="0095684C" w:rsidRPr="001F5976" w:rsidRDefault="0095684C" w:rsidP="00232C91">
            <w:pPr>
              <w:pStyle w:val="TAC"/>
              <w:rPr>
                <w:sz w:val="16"/>
                <w:lang w:eastAsia="ja-JP"/>
              </w:rPr>
            </w:pPr>
            <w:r w:rsidRPr="001F5976">
              <w:rPr>
                <w:rFonts w:hint="eastAsia"/>
                <w:sz w:val="16"/>
                <w:lang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2ABFE6"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10CF86"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70F5E98B" w14:textId="77777777" w:rsidR="0095684C" w:rsidRPr="001F5976" w:rsidRDefault="0095684C" w:rsidP="00232C91">
            <w:pPr>
              <w:pStyle w:val="TAC"/>
              <w:rPr>
                <w:sz w:val="16"/>
              </w:rPr>
            </w:pPr>
            <w:r w:rsidRPr="001F5976">
              <w:rPr>
                <w:sz w:val="16"/>
              </w:rPr>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50D7D99" w14:textId="77777777" w:rsidR="0095684C" w:rsidRPr="001F5976" w:rsidRDefault="0095684C" w:rsidP="00232C91">
            <w:pPr>
              <w:pStyle w:val="TAC"/>
              <w:rPr>
                <w:sz w:val="16"/>
                <w:lang w:eastAsia="ja-JP"/>
              </w:rPr>
            </w:pPr>
            <w:r w:rsidRPr="001F5976">
              <w:rPr>
                <w:rFonts w:hint="eastAsia"/>
                <w:sz w:val="16"/>
                <w:lang w:eastAsia="ja-JP"/>
              </w:rPr>
              <w:t>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98130D"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1FA39B"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D42887" w14:textId="77777777" w:rsidR="0095684C" w:rsidRPr="001F5976" w:rsidRDefault="0095684C" w:rsidP="00232C91">
            <w:pPr>
              <w:pStyle w:val="TAC"/>
              <w:rPr>
                <w:sz w:val="16"/>
              </w:rPr>
            </w:pPr>
            <w:r w:rsidRPr="001F5976">
              <w:rPr>
                <w:sz w:val="16"/>
              </w:rPr>
              <w:t>2 ,7</w:t>
            </w:r>
          </w:p>
        </w:tc>
      </w:tr>
      <w:tr w:rsidR="0095684C" w:rsidRPr="001F5976" w14:paraId="4280AC3E"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458238" w14:textId="77777777" w:rsidR="0095684C" w:rsidRPr="001F5976" w:rsidRDefault="0095684C" w:rsidP="00232C91">
            <w:pPr>
              <w:pStyle w:val="TAC"/>
              <w:rPr>
                <w:sz w:val="16"/>
                <w:lang w:eastAsia="ja-JP"/>
              </w:rPr>
            </w:pPr>
            <w:r w:rsidRPr="001F5976">
              <w:rPr>
                <w:rFonts w:hint="eastAsia"/>
                <w:sz w:val="16"/>
                <w:lang w:eastAsia="ja-JP"/>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A1A5AA"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5D54A2"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6849794" w14:textId="77777777" w:rsidR="0095684C" w:rsidRPr="001F5976" w:rsidRDefault="0095684C" w:rsidP="00232C91">
            <w:pPr>
              <w:pStyle w:val="TAC"/>
              <w:rPr>
                <w:sz w:val="16"/>
              </w:rPr>
            </w:pPr>
            <w:r w:rsidRPr="001F5976">
              <w:rPr>
                <w:sz w:val="16"/>
              </w:rPr>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37B7E29B" w14:textId="77777777" w:rsidR="0095684C" w:rsidRPr="001F5976" w:rsidRDefault="0095684C" w:rsidP="00232C91">
            <w:pPr>
              <w:pStyle w:val="TAC"/>
              <w:rPr>
                <w:sz w:val="16"/>
                <w:lang w:eastAsia="ja-JP"/>
              </w:rPr>
            </w:pPr>
            <w:r w:rsidRPr="001F5976">
              <w:rPr>
                <w:rFonts w:hint="eastAsia"/>
                <w:sz w:val="16"/>
                <w:lang w:eastAsia="ja-JP"/>
              </w:rP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7D25FC"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26E792"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8EC0A1" w14:textId="77777777" w:rsidR="0095684C" w:rsidRPr="001F5976" w:rsidRDefault="0095684C" w:rsidP="00232C91">
            <w:pPr>
              <w:pStyle w:val="TAC"/>
              <w:rPr>
                <w:sz w:val="16"/>
              </w:rPr>
            </w:pPr>
            <w:r w:rsidRPr="001F5976">
              <w:rPr>
                <w:sz w:val="16"/>
              </w:rPr>
              <w:t>3, 8</w:t>
            </w:r>
          </w:p>
        </w:tc>
      </w:tr>
      <w:tr w:rsidR="0095684C" w:rsidRPr="001F5976" w14:paraId="34CD0651"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5C9280" w14:textId="77777777" w:rsidR="0095684C" w:rsidRPr="001F5976" w:rsidRDefault="0095684C" w:rsidP="00232C91">
            <w:pPr>
              <w:pStyle w:val="TAC"/>
              <w:rPr>
                <w:sz w:val="16"/>
                <w:lang w:eastAsia="ja-JP"/>
              </w:rPr>
            </w:pPr>
            <w:r w:rsidRPr="001F5976">
              <w:rPr>
                <w:rFonts w:hint="eastAsia"/>
                <w:sz w:val="16"/>
                <w:lang w:eastAsia="ja-JP"/>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6D1962"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73991F"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CC60FE8" w14:textId="77777777" w:rsidR="0095684C" w:rsidRPr="001F5976" w:rsidRDefault="0095684C" w:rsidP="00232C91">
            <w:pPr>
              <w:pStyle w:val="TAC"/>
              <w:rPr>
                <w:sz w:val="16"/>
              </w:rPr>
            </w:pPr>
            <w:r w:rsidRPr="001F5976">
              <w:rPr>
                <w:sz w:val="16"/>
              </w:rPr>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55D025C"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305D6A" w14:textId="77777777" w:rsidR="0095684C" w:rsidRPr="001F5976" w:rsidRDefault="0095684C" w:rsidP="00232C91">
            <w:pPr>
              <w:pStyle w:val="TAC"/>
              <w:rPr>
                <w:sz w:val="16"/>
                <w:highlight w:val="yellow"/>
              </w:rPr>
            </w:pPr>
            <w:r w:rsidRPr="001F5976">
              <w:rPr>
                <w:rFonts w:hint="eastAsia"/>
                <w:sz w:val="16"/>
                <w:highlight w:val="yellow"/>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7C64C2"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321142" w14:textId="77777777" w:rsidR="0095684C" w:rsidRPr="001F5976" w:rsidRDefault="0095684C" w:rsidP="00232C91">
            <w:pPr>
              <w:pStyle w:val="TAC"/>
              <w:rPr>
                <w:sz w:val="16"/>
                <w:highlight w:val="yellow"/>
              </w:rPr>
            </w:pPr>
            <w:r w:rsidRPr="001F5976">
              <w:rPr>
                <w:sz w:val="16"/>
                <w:highlight w:val="yellow"/>
              </w:rPr>
              <w:t>1, 4, 7</w:t>
            </w:r>
          </w:p>
        </w:tc>
      </w:tr>
      <w:tr w:rsidR="0095684C" w:rsidRPr="001F5976" w14:paraId="3F8E45B4"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781649" w14:textId="77777777" w:rsidR="0095684C" w:rsidRPr="001F5976" w:rsidRDefault="0095684C" w:rsidP="00232C91">
            <w:pPr>
              <w:pStyle w:val="TAC"/>
              <w:rPr>
                <w:sz w:val="16"/>
                <w:lang w:eastAsia="ja-JP"/>
              </w:rPr>
            </w:pPr>
            <w:r w:rsidRPr="001F5976">
              <w:rPr>
                <w:rFonts w:hint="eastAsia"/>
                <w:sz w:val="16"/>
                <w:lang w:eastAsia="ja-JP"/>
              </w:rPr>
              <w:t>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FBC595"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D7E7E1"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0FE77B3B" w14:textId="77777777" w:rsidR="0095684C" w:rsidRPr="001F5976" w:rsidRDefault="0095684C" w:rsidP="00232C91">
            <w:pPr>
              <w:pStyle w:val="TAC"/>
              <w:rPr>
                <w:sz w:val="16"/>
              </w:rPr>
            </w:pPr>
            <w:r w:rsidRPr="001F5976">
              <w:rPr>
                <w:sz w:val="16"/>
              </w:rPr>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3E6F4DC4"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072F0B" w14:textId="77777777" w:rsidR="0095684C" w:rsidRPr="001F5976" w:rsidRDefault="0095684C" w:rsidP="00232C91">
            <w:pPr>
              <w:pStyle w:val="TAC"/>
              <w:rPr>
                <w:sz w:val="16"/>
                <w:highlight w:val="yellow"/>
              </w:rPr>
            </w:pPr>
            <w:r w:rsidRPr="001F5976">
              <w:rPr>
                <w:rFonts w:hint="eastAsia"/>
                <w:sz w:val="16"/>
                <w:highlight w:val="yellow"/>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A4A6D7"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A16AE3" w14:textId="77777777" w:rsidR="0095684C" w:rsidRPr="001F5976" w:rsidRDefault="0095684C" w:rsidP="00232C91">
            <w:pPr>
              <w:pStyle w:val="TAC"/>
              <w:rPr>
                <w:sz w:val="16"/>
                <w:highlight w:val="yellow"/>
              </w:rPr>
            </w:pPr>
            <w:r w:rsidRPr="001F5976">
              <w:rPr>
                <w:sz w:val="16"/>
                <w:highlight w:val="yellow"/>
              </w:rPr>
              <w:t>2, 5, 8</w:t>
            </w:r>
          </w:p>
        </w:tc>
      </w:tr>
      <w:tr w:rsidR="0095684C" w:rsidRPr="001F5976" w14:paraId="41DF1DFE"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14EFEB" w14:textId="77777777" w:rsidR="0095684C" w:rsidRPr="001F5976" w:rsidRDefault="0095684C" w:rsidP="00232C91">
            <w:pPr>
              <w:pStyle w:val="TAC"/>
              <w:rPr>
                <w:sz w:val="16"/>
                <w:lang w:eastAsia="ja-JP"/>
              </w:rPr>
            </w:pPr>
            <w:r w:rsidRPr="001F5976">
              <w:rPr>
                <w:rFonts w:hint="eastAsia"/>
                <w:sz w:val="16"/>
                <w:lang w:eastAsia="ja-JP"/>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44E8EE"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A8D524"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C05A863" w14:textId="77777777" w:rsidR="0095684C" w:rsidRPr="001F5976" w:rsidRDefault="0095684C" w:rsidP="00232C91">
            <w:pPr>
              <w:pStyle w:val="TAC"/>
              <w:rPr>
                <w:sz w:val="16"/>
              </w:rPr>
            </w:pPr>
            <w:r w:rsidRPr="001F5976">
              <w:rPr>
                <w:sz w:val="16"/>
              </w:rPr>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0199D6E"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B95909" w14:textId="77777777" w:rsidR="0095684C" w:rsidRPr="001F5976" w:rsidRDefault="0095684C" w:rsidP="00232C91">
            <w:pPr>
              <w:pStyle w:val="TAC"/>
              <w:rPr>
                <w:sz w:val="16"/>
                <w:highlight w:val="yellow"/>
              </w:rPr>
            </w:pPr>
            <w:r w:rsidRPr="001F5976">
              <w:rPr>
                <w:rFonts w:hint="eastAsia"/>
                <w:sz w:val="16"/>
                <w:highlight w:val="yellow"/>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995A1B"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227B40" w14:textId="77777777" w:rsidR="0095684C" w:rsidRPr="001F5976" w:rsidRDefault="0095684C" w:rsidP="00232C91">
            <w:pPr>
              <w:pStyle w:val="TAC"/>
              <w:rPr>
                <w:sz w:val="16"/>
                <w:highlight w:val="yellow"/>
              </w:rPr>
            </w:pPr>
            <w:r w:rsidRPr="001F5976">
              <w:rPr>
                <w:sz w:val="16"/>
                <w:highlight w:val="yellow"/>
              </w:rPr>
              <w:t>3, 6, 9</w:t>
            </w:r>
          </w:p>
        </w:tc>
      </w:tr>
      <w:tr w:rsidR="0095684C" w:rsidRPr="001F5976" w14:paraId="669A945B"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8E67A6"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2B24FF" w14:textId="77777777" w:rsidR="0095684C" w:rsidRPr="001F5976" w:rsidRDefault="0095684C" w:rsidP="00232C91">
            <w:pPr>
              <w:pStyle w:val="TAC"/>
              <w:rPr>
                <w:sz w:val="16"/>
                <w:highlight w:val="yellow"/>
              </w:rPr>
            </w:pPr>
            <w:r w:rsidRPr="001F5976">
              <w:rPr>
                <w:rFonts w:hint="eastAsia"/>
                <w:sz w:val="16"/>
                <w:highlight w:val="yellow"/>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370E60"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A2F3425" w14:textId="77777777" w:rsidR="0095684C" w:rsidRPr="001F5976" w:rsidRDefault="0095684C" w:rsidP="00232C91">
            <w:pPr>
              <w:pStyle w:val="TAC"/>
              <w:rPr>
                <w:sz w:val="16"/>
                <w:highlight w:val="yellow"/>
              </w:rPr>
            </w:pPr>
            <w:r w:rsidRPr="001F5976">
              <w:rPr>
                <w:sz w:val="16"/>
                <w:highlight w:val="yellow"/>
              </w:rPr>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FF03CEA" w14:textId="77777777" w:rsidR="0095684C" w:rsidRPr="001F5976" w:rsidRDefault="0095684C" w:rsidP="00232C91">
            <w:pPr>
              <w:pStyle w:val="TAC"/>
              <w:rPr>
                <w:sz w:val="16"/>
                <w:lang w:eastAsia="ja-JP"/>
              </w:rPr>
            </w:pPr>
            <w:r w:rsidRPr="001F5976">
              <w:rPr>
                <w:rFonts w:hint="eastAsia"/>
                <w:sz w:val="16"/>
                <w:lang w:eastAsia="ja-JP"/>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DD62A"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EDFE86"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4A187E" w14:textId="77777777" w:rsidR="0095684C" w:rsidRPr="001F5976" w:rsidRDefault="0095684C" w:rsidP="00232C91">
            <w:pPr>
              <w:pStyle w:val="TAC"/>
              <w:rPr>
                <w:sz w:val="16"/>
              </w:rPr>
            </w:pPr>
            <w:r w:rsidRPr="001F5976">
              <w:rPr>
                <w:rFonts w:hint="eastAsia"/>
                <w:sz w:val="16"/>
                <w:lang w:eastAsia="ja-JP"/>
              </w:rPr>
              <w:t>N/A</w:t>
            </w:r>
          </w:p>
        </w:tc>
      </w:tr>
      <w:tr w:rsidR="0095684C" w:rsidRPr="001F5976" w14:paraId="1D474F00"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3A4731"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C9FE5C" w14:textId="77777777" w:rsidR="0095684C" w:rsidRPr="001F5976" w:rsidRDefault="0095684C" w:rsidP="00232C91">
            <w:pPr>
              <w:pStyle w:val="TAC"/>
              <w:rPr>
                <w:sz w:val="16"/>
                <w:highlight w:val="yellow"/>
              </w:rPr>
            </w:pPr>
            <w:r w:rsidRPr="001F5976">
              <w:rPr>
                <w:rFonts w:hint="eastAsia"/>
                <w:sz w:val="16"/>
                <w:highlight w:val="yellow"/>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300E46"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3A08133" w14:textId="77777777" w:rsidR="0095684C" w:rsidRPr="001F5976" w:rsidRDefault="0095684C" w:rsidP="00232C91">
            <w:pPr>
              <w:pStyle w:val="TAC"/>
              <w:rPr>
                <w:sz w:val="16"/>
                <w:highlight w:val="yellow"/>
              </w:rPr>
            </w:pPr>
            <w:r w:rsidRPr="001F5976">
              <w:rPr>
                <w:sz w:val="16"/>
                <w:highlight w:val="yellow"/>
              </w:rPr>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F895F56" w14:textId="77777777" w:rsidR="0095684C" w:rsidRPr="001F5976" w:rsidRDefault="0095684C" w:rsidP="00232C91">
            <w:pPr>
              <w:pStyle w:val="TAC"/>
              <w:rPr>
                <w:sz w:val="16"/>
                <w:lang w:eastAsia="ja-JP"/>
              </w:rPr>
            </w:pPr>
            <w:r w:rsidRPr="001F5976">
              <w:rPr>
                <w:rFonts w:hint="eastAsia"/>
                <w:sz w:val="16"/>
                <w:lang w:eastAsia="ja-JP"/>
              </w:rPr>
              <w:t>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1B4FF7"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D79BE3"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840F2F" w14:textId="77777777" w:rsidR="0095684C" w:rsidRPr="001F5976" w:rsidRDefault="0095684C" w:rsidP="00232C91">
            <w:pPr>
              <w:pStyle w:val="TAC"/>
              <w:rPr>
                <w:sz w:val="16"/>
              </w:rPr>
            </w:pPr>
            <w:r w:rsidRPr="001F5976">
              <w:rPr>
                <w:rFonts w:hint="eastAsia"/>
                <w:sz w:val="16"/>
                <w:lang w:eastAsia="ja-JP"/>
              </w:rPr>
              <w:t>N/A</w:t>
            </w:r>
          </w:p>
        </w:tc>
      </w:tr>
      <w:tr w:rsidR="0095684C" w:rsidRPr="001F5976" w14:paraId="7B8C053A"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AE6D12" w14:textId="77777777" w:rsidR="0095684C" w:rsidRPr="001F5976" w:rsidRDefault="0095684C" w:rsidP="00232C91">
            <w:pPr>
              <w:pStyle w:val="TAC"/>
              <w:rPr>
                <w:sz w:val="16"/>
                <w:lang w:eastAsia="ja-JP"/>
              </w:rPr>
            </w:pPr>
            <w:r w:rsidRPr="001F5976">
              <w:rPr>
                <w:rFonts w:hint="eastAsia"/>
                <w:sz w:val="16"/>
                <w:lang w:eastAsia="ja-JP"/>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9B1C9C"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A57B0B" w14:textId="77777777" w:rsidR="0095684C" w:rsidRPr="001F5976" w:rsidRDefault="0095684C" w:rsidP="00232C91">
            <w:pPr>
              <w:pStyle w:val="TAC"/>
              <w:rPr>
                <w:sz w:val="16"/>
                <w:lang w:eastAsia="ja-JP"/>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096E1DD4"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07B16C5" w14:textId="77777777" w:rsidR="0095684C" w:rsidRPr="001F5976" w:rsidRDefault="0095684C" w:rsidP="00232C91">
            <w:pPr>
              <w:pStyle w:val="TAC"/>
              <w:rPr>
                <w:sz w:val="16"/>
                <w:lang w:eastAsia="ja-JP"/>
              </w:rPr>
            </w:pPr>
            <w:r w:rsidRPr="001F5976">
              <w:rPr>
                <w:rFonts w:hint="eastAsia"/>
                <w:sz w:val="16"/>
                <w:lang w:eastAsia="ja-JP"/>
              </w:rPr>
              <w:t>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256BB7"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A237C0"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41ACB9" w14:textId="77777777" w:rsidR="0095684C" w:rsidRPr="001F5976" w:rsidRDefault="0095684C" w:rsidP="00232C91">
            <w:pPr>
              <w:pStyle w:val="TAC"/>
              <w:rPr>
                <w:sz w:val="16"/>
              </w:rPr>
            </w:pPr>
            <w:r w:rsidRPr="001F5976">
              <w:rPr>
                <w:rFonts w:hint="eastAsia"/>
                <w:sz w:val="16"/>
                <w:lang w:eastAsia="ja-JP"/>
              </w:rPr>
              <w:t>N/A</w:t>
            </w:r>
          </w:p>
        </w:tc>
      </w:tr>
      <w:tr w:rsidR="0095684C" w:rsidRPr="001F5976" w14:paraId="3D2E8F7F"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B181F9" w14:textId="77777777" w:rsidR="0095684C" w:rsidRPr="001F5976" w:rsidRDefault="0095684C" w:rsidP="00232C91">
            <w:pPr>
              <w:pStyle w:val="TAC"/>
              <w:rPr>
                <w:sz w:val="16"/>
                <w:lang w:eastAsia="ja-JP"/>
              </w:rPr>
            </w:pPr>
            <w:r w:rsidRPr="001F5976">
              <w:rPr>
                <w:rFonts w:hint="eastAsia"/>
                <w:sz w:val="16"/>
                <w:lang w:eastAsia="ja-JP"/>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D409B2"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84BC24"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6932A00B" w14:textId="77777777" w:rsidR="0095684C" w:rsidRPr="001F5976" w:rsidRDefault="0095684C" w:rsidP="00232C91">
            <w:pPr>
              <w:pStyle w:val="TAC"/>
              <w:rPr>
                <w:sz w:val="16"/>
              </w:rPr>
            </w:pPr>
            <w:r w:rsidRPr="001F5976">
              <w:rPr>
                <w:sz w:val="16"/>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5632C6A6" w14:textId="77777777" w:rsidR="0095684C" w:rsidRPr="001F5976" w:rsidRDefault="0095684C" w:rsidP="00232C91">
            <w:pPr>
              <w:pStyle w:val="TAC"/>
              <w:rPr>
                <w:sz w:val="16"/>
                <w:lang w:eastAsia="ja-JP"/>
              </w:rPr>
            </w:pPr>
            <w:r w:rsidRPr="001F5976">
              <w:rPr>
                <w:rFonts w:hint="eastAsia"/>
                <w:sz w:val="16"/>
                <w:lang w:eastAsia="ja-JP"/>
              </w:rPr>
              <w:t>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FBA36C"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B94D42"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D5D3E4" w14:textId="77777777" w:rsidR="0095684C" w:rsidRPr="001F5976" w:rsidRDefault="0095684C" w:rsidP="00232C91">
            <w:pPr>
              <w:pStyle w:val="TAC"/>
              <w:rPr>
                <w:sz w:val="16"/>
              </w:rPr>
            </w:pPr>
            <w:r w:rsidRPr="001F5976">
              <w:rPr>
                <w:sz w:val="16"/>
              </w:rPr>
              <w:t>9</w:t>
            </w:r>
          </w:p>
        </w:tc>
      </w:tr>
    </w:tbl>
    <w:p w14:paraId="740A9F48" w14:textId="568D875D" w:rsidR="0095684C" w:rsidRDefault="0095684C" w:rsidP="00B52E25"/>
    <w:p w14:paraId="0E8EDE85" w14:textId="1D1B9318" w:rsidR="0095684C" w:rsidRPr="0095684C" w:rsidRDefault="001F5976" w:rsidP="00B52E25">
      <w:r>
        <w:t>Thus, it seems beneficial to introduce new PRACH configurations that can enable OCC (with back to back subframes), while at the same time keeping a low overhead. For example, for configuration index 6 (SF1/6 in every RF), the overhead of PRACH is 20%. A similar overhead would be achieved by SF1/2/3/4 every two radio frames, while enabling OCC (and thus increasing the PRACH capacity)</w:t>
      </w:r>
    </w:p>
    <w:p w14:paraId="4F3C31EC" w14:textId="5B52452E" w:rsidR="00B52E25" w:rsidRPr="00B52E25" w:rsidRDefault="00B52E25" w:rsidP="00B52E25">
      <w:pPr>
        <w:rPr>
          <w:b/>
        </w:rPr>
      </w:pPr>
      <w:r w:rsidRPr="00B52E25">
        <w:rPr>
          <w:b/>
          <w:u w:val="single"/>
        </w:rPr>
        <w:t xml:space="preserve">Proposal </w:t>
      </w:r>
      <w:r w:rsidR="00C34CD3">
        <w:rPr>
          <w:b/>
          <w:u w:val="single"/>
        </w:rPr>
        <w:t>6</w:t>
      </w:r>
      <w:r w:rsidRPr="00B52E25">
        <w:rPr>
          <w:b/>
          <w:u w:val="single"/>
        </w:rPr>
        <w:t>:</w:t>
      </w:r>
      <w:r>
        <w:rPr>
          <w:b/>
        </w:rPr>
        <w:t xml:space="preserve"> Introduce </w:t>
      </w:r>
      <w:r w:rsidR="0095684C">
        <w:rPr>
          <w:b/>
        </w:rPr>
        <w:t>new PRACH configurations that are amenable to OCC (e.g. consecutive PRACH occasions instead of uniformly spaced ones).</w:t>
      </w:r>
    </w:p>
    <w:p w14:paraId="3F7AEB11" w14:textId="152D7432" w:rsidR="001F5976" w:rsidRDefault="001F5976" w:rsidP="001F5976">
      <w:pPr>
        <w:pStyle w:val="Heading1"/>
        <w:numPr>
          <w:ilvl w:val="0"/>
          <w:numId w:val="2"/>
        </w:numPr>
      </w:pPr>
      <w:r>
        <w:t>Summary of proposals</w:t>
      </w:r>
    </w:p>
    <w:p w14:paraId="587B67A3" w14:textId="09F8B2AC" w:rsidR="00B52E25" w:rsidRDefault="001F5976" w:rsidP="00B52E25">
      <w:r>
        <w:t xml:space="preserve">In this contribution we presented our views on </w:t>
      </w:r>
      <w:r w:rsidR="00183577">
        <w:t>physical layer aspects of EDT. We made the following observations and proposals</w:t>
      </w:r>
      <w:r>
        <w:t>:</w:t>
      </w:r>
    </w:p>
    <w:p w14:paraId="7BAE4E10" w14:textId="77777777" w:rsidR="002C0580" w:rsidRDefault="002C0580" w:rsidP="002C0580">
      <w:pPr>
        <w:jc w:val="both"/>
        <w:rPr>
          <w:b/>
          <w:lang w:eastAsia="zh-CN"/>
        </w:rPr>
      </w:pPr>
      <w:r w:rsidRPr="006F4747">
        <w:rPr>
          <w:b/>
          <w:u w:val="single"/>
          <w:lang w:eastAsia="zh-CN"/>
        </w:rPr>
        <w:t>Proposal 1:</w:t>
      </w:r>
      <w:r>
        <w:rPr>
          <w:b/>
          <w:lang w:eastAsia="zh-CN"/>
        </w:rPr>
        <w:t xml:space="preserve"> There is no EDT TBS information included in the RAR:</w:t>
      </w:r>
    </w:p>
    <w:p w14:paraId="68F5B32C" w14:textId="77777777" w:rsidR="002C0580" w:rsidRDefault="002C0580" w:rsidP="002C0580">
      <w:pPr>
        <w:ind w:firstLine="720"/>
        <w:jc w:val="both"/>
        <w:rPr>
          <w:b/>
          <w:lang w:eastAsia="zh-CN"/>
        </w:rPr>
      </w:pPr>
      <w:r>
        <w:rPr>
          <w:b/>
          <w:lang w:eastAsia="zh-CN"/>
        </w:rPr>
        <w:t xml:space="preserve">-  The </w:t>
      </w:r>
      <w:proofErr w:type="spellStart"/>
      <w:r>
        <w:rPr>
          <w:b/>
          <w:lang w:eastAsia="zh-CN"/>
        </w:rPr>
        <w:t>eNB</w:t>
      </w:r>
      <w:proofErr w:type="spellEnd"/>
      <w:r>
        <w:rPr>
          <w:b/>
          <w:lang w:eastAsia="zh-CN"/>
        </w:rPr>
        <w:t xml:space="preserve"> signals whether the UE can select a smaller TBS in SIB.</w:t>
      </w:r>
    </w:p>
    <w:p w14:paraId="34E78676" w14:textId="77777777" w:rsidR="002C0580" w:rsidRPr="006F4747" w:rsidRDefault="002C0580" w:rsidP="002C0580">
      <w:pPr>
        <w:ind w:firstLine="720"/>
        <w:jc w:val="both"/>
        <w:rPr>
          <w:b/>
          <w:lang w:eastAsia="zh-CN"/>
        </w:rPr>
      </w:pPr>
      <w:r>
        <w:rPr>
          <w:b/>
          <w:lang w:eastAsia="zh-CN"/>
        </w:rPr>
        <w:t>-  The RAR grant includes an indication of whether the grant corresponds to legacy msg3 or EDT msg3.</w:t>
      </w:r>
    </w:p>
    <w:p w14:paraId="6E4279A4" w14:textId="6E572FC5" w:rsidR="002C0580" w:rsidRDefault="002C0580" w:rsidP="002C0580">
      <w:pPr>
        <w:jc w:val="both"/>
        <w:rPr>
          <w:b/>
          <w:lang w:eastAsia="zh-CN"/>
        </w:rPr>
      </w:pPr>
      <w:r w:rsidRPr="006F4747">
        <w:rPr>
          <w:b/>
          <w:u w:val="single"/>
          <w:lang w:eastAsia="zh-CN"/>
        </w:rPr>
        <w:t>Proposal 2:</w:t>
      </w:r>
      <w:r>
        <w:rPr>
          <w:b/>
          <w:u w:val="single"/>
          <w:lang w:eastAsia="zh-CN"/>
        </w:rPr>
        <w:t xml:space="preserve"> </w:t>
      </w:r>
      <w:r>
        <w:rPr>
          <w:b/>
          <w:lang w:eastAsia="zh-CN"/>
        </w:rPr>
        <w:t xml:space="preserve">The set of maximum </w:t>
      </w:r>
      <w:proofErr w:type="gramStart"/>
      <w:r>
        <w:rPr>
          <w:b/>
          <w:lang w:eastAsia="zh-CN"/>
        </w:rPr>
        <w:t>TBS</w:t>
      </w:r>
      <w:proofErr w:type="gramEnd"/>
      <w:r>
        <w:rPr>
          <w:b/>
          <w:lang w:eastAsia="zh-CN"/>
        </w:rPr>
        <w:t xml:space="preserve"> is </w:t>
      </w:r>
      <w:r w:rsidRPr="00C34CD3">
        <w:rPr>
          <w:b/>
          <w:lang w:eastAsia="zh-CN"/>
        </w:rPr>
        <w:t>{328,408,504,600,696,808,936,1000}</w:t>
      </w:r>
      <w:r>
        <w:rPr>
          <w:b/>
          <w:lang w:eastAsia="zh-CN"/>
        </w:rPr>
        <w:t>. The value 1000 is invalid for PRACH levels 2/3.</w:t>
      </w:r>
    </w:p>
    <w:p w14:paraId="377983F1" w14:textId="44AB4A56" w:rsidR="002C0580" w:rsidRDefault="002C0580" w:rsidP="002C0580">
      <w:pPr>
        <w:jc w:val="both"/>
        <w:rPr>
          <w:b/>
          <w:lang w:eastAsia="zh-CN"/>
        </w:rPr>
      </w:pPr>
      <w:r w:rsidRPr="004103A6">
        <w:rPr>
          <w:b/>
          <w:u w:val="single"/>
          <w:lang w:eastAsia="zh-CN"/>
        </w:rPr>
        <w:lastRenderedPageBreak/>
        <w:t>Proposal</w:t>
      </w:r>
      <w:r>
        <w:rPr>
          <w:b/>
          <w:u w:val="single"/>
          <w:lang w:eastAsia="zh-CN"/>
        </w:rPr>
        <w:t xml:space="preserve"> 3: </w:t>
      </w:r>
      <w:r>
        <w:rPr>
          <w:b/>
          <w:lang w:eastAsia="zh-CN"/>
        </w:rPr>
        <w:t>Adopt Table 1 for the 4 candidate TBS values for the corresponding maximum TBS</w:t>
      </w:r>
    </w:p>
    <w:p w14:paraId="7A4FA2F9" w14:textId="26C377D4" w:rsidR="002C0580" w:rsidRDefault="002C0580" w:rsidP="002C0580">
      <w:pPr>
        <w:jc w:val="both"/>
        <w:rPr>
          <w:b/>
          <w:lang w:eastAsia="zh-CN"/>
        </w:rPr>
      </w:pPr>
      <w:r w:rsidRPr="00210819">
        <w:rPr>
          <w:b/>
          <w:u w:val="single"/>
          <w:lang w:eastAsia="zh-CN"/>
        </w:rPr>
        <w:t>Observation</w:t>
      </w:r>
      <w:r>
        <w:rPr>
          <w:b/>
          <w:u w:val="single"/>
          <w:lang w:eastAsia="zh-CN"/>
        </w:rPr>
        <w:t xml:space="preserve"> 1</w:t>
      </w:r>
      <w:r w:rsidRPr="00210819">
        <w:rPr>
          <w:b/>
          <w:u w:val="single"/>
          <w:lang w:eastAsia="zh-CN"/>
        </w:rPr>
        <w:t>:</w:t>
      </w:r>
      <w:r>
        <w:rPr>
          <w:b/>
          <w:lang w:eastAsia="zh-CN"/>
        </w:rPr>
        <w:t xml:space="preserve"> The rate matching/RV scheme in </w:t>
      </w:r>
      <w:proofErr w:type="spellStart"/>
      <w:r>
        <w:rPr>
          <w:b/>
          <w:lang w:eastAsia="zh-CN"/>
        </w:rPr>
        <w:t>eMTC</w:t>
      </w:r>
      <w:proofErr w:type="spellEnd"/>
      <w:r>
        <w:rPr>
          <w:b/>
          <w:lang w:eastAsia="zh-CN"/>
        </w:rPr>
        <w:t xml:space="preserve"> is not amenable to allow transmission of large TBS with small PRB allocation.</w:t>
      </w:r>
    </w:p>
    <w:p w14:paraId="130E6CCF" w14:textId="39EC595E" w:rsidR="002C0580" w:rsidRDefault="002C0580" w:rsidP="002C0580">
      <w:pPr>
        <w:jc w:val="both"/>
        <w:rPr>
          <w:b/>
          <w:lang w:eastAsia="zh-CN"/>
        </w:rPr>
      </w:pPr>
      <w:r>
        <w:rPr>
          <w:b/>
          <w:u w:val="single"/>
          <w:lang w:eastAsia="zh-CN"/>
        </w:rPr>
        <w:t>Proposal 4:</w:t>
      </w:r>
      <w:r>
        <w:rPr>
          <w:b/>
          <w:lang w:eastAsia="zh-CN"/>
        </w:rPr>
        <w:t xml:space="preserve"> RAN1 to specify a larger number of redundancy versions (e.g. up to 8RVs) for transmission of up to 936 bits in msg3 in CE mode B.</w:t>
      </w:r>
    </w:p>
    <w:p w14:paraId="4F44378B" w14:textId="77777777" w:rsidR="002C0580" w:rsidRDefault="002C0580" w:rsidP="002C0580">
      <w:pPr>
        <w:rPr>
          <w:b/>
        </w:rPr>
      </w:pPr>
      <w:r w:rsidRPr="00B52E25">
        <w:rPr>
          <w:b/>
          <w:u w:val="single"/>
        </w:rPr>
        <w:t xml:space="preserve">Observation </w:t>
      </w:r>
      <w:r>
        <w:rPr>
          <w:b/>
          <w:u w:val="single"/>
        </w:rPr>
        <w:t>2</w:t>
      </w:r>
      <w:r w:rsidRPr="00B52E25">
        <w:rPr>
          <w:b/>
          <w:u w:val="single"/>
        </w:rPr>
        <w:t>:</w:t>
      </w:r>
      <w:r>
        <w:rPr>
          <w:b/>
        </w:rPr>
        <w:t xml:space="preserve"> The introduction of early data transmission will very require PRACH partitioning.</w:t>
      </w:r>
    </w:p>
    <w:p w14:paraId="2A24C2F7" w14:textId="195F6DE4" w:rsidR="002C0580" w:rsidRDefault="002C0580" w:rsidP="002C0580">
      <w:pPr>
        <w:rPr>
          <w:b/>
        </w:rPr>
      </w:pPr>
      <w:r w:rsidRPr="00B52E25">
        <w:rPr>
          <w:b/>
          <w:u w:val="single"/>
        </w:rPr>
        <w:t xml:space="preserve">Proposal </w:t>
      </w:r>
      <w:r>
        <w:rPr>
          <w:b/>
          <w:u w:val="single"/>
        </w:rPr>
        <w:t xml:space="preserve">5: </w:t>
      </w:r>
      <w:r>
        <w:rPr>
          <w:b/>
        </w:rPr>
        <w:t>Study the introduction of OCC over PRACH to increase the PRACH capacity.</w:t>
      </w:r>
    </w:p>
    <w:p w14:paraId="7D07773A" w14:textId="1EB1654D" w:rsidR="002C0580" w:rsidRDefault="002C0580" w:rsidP="002C0580">
      <w:pPr>
        <w:jc w:val="both"/>
        <w:rPr>
          <w:b/>
        </w:rPr>
      </w:pPr>
      <w:r w:rsidRPr="0095684C">
        <w:rPr>
          <w:b/>
          <w:u w:val="single"/>
        </w:rPr>
        <w:t xml:space="preserve">Observation </w:t>
      </w:r>
      <w:r>
        <w:rPr>
          <w:b/>
          <w:u w:val="single"/>
        </w:rPr>
        <w:t>3</w:t>
      </w:r>
      <w:r w:rsidRPr="0095684C">
        <w:rPr>
          <w:b/>
          <w:u w:val="single"/>
        </w:rPr>
        <w:t>:</w:t>
      </w:r>
      <w:r>
        <w:rPr>
          <w:b/>
        </w:rPr>
        <w:t xml:space="preserve"> Legacy UEs may not keep phase continuity across different PRACH transmissions/repetitions.</w:t>
      </w:r>
    </w:p>
    <w:p w14:paraId="59DC9C74" w14:textId="77777777" w:rsidR="002C0580" w:rsidRPr="00B52E25" w:rsidRDefault="002C0580" w:rsidP="002C0580">
      <w:pPr>
        <w:rPr>
          <w:b/>
        </w:rPr>
      </w:pPr>
      <w:r w:rsidRPr="00B52E25">
        <w:rPr>
          <w:b/>
          <w:u w:val="single"/>
        </w:rPr>
        <w:t xml:space="preserve">Proposal </w:t>
      </w:r>
      <w:r>
        <w:rPr>
          <w:b/>
          <w:u w:val="single"/>
        </w:rPr>
        <w:t>6</w:t>
      </w:r>
      <w:r w:rsidRPr="00B52E25">
        <w:rPr>
          <w:b/>
          <w:u w:val="single"/>
        </w:rPr>
        <w:t>:</w:t>
      </w:r>
      <w:r>
        <w:rPr>
          <w:b/>
        </w:rPr>
        <w:t xml:space="preserve"> Introduce new PRACH configurations that are amenable to OCC (e.g. consecutive PRACH occasions instead of uniformly spaced ones).</w:t>
      </w:r>
    </w:p>
    <w:p w14:paraId="2F85B4E5" w14:textId="77777777" w:rsidR="002C0580" w:rsidRDefault="002C0580" w:rsidP="002C0580">
      <w:pPr>
        <w:jc w:val="both"/>
        <w:rPr>
          <w:b/>
          <w:lang w:eastAsia="zh-CN"/>
        </w:rPr>
      </w:pPr>
    </w:p>
    <w:p w14:paraId="6F75E589" w14:textId="18F3A56B" w:rsidR="00183577" w:rsidRDefault="00183577" w:rsidP="00183577">
      <w:pPr>
        <w:jc w:val="both"/>
        <w:rPr>
          <w:b/>
          <w:lang w:eastAsia="zh-CN"/>
        </w:rPr>
      </w:pPr>
    </w:p>
    <w:p w14:paraId="561DBC08" w14:textId="77777777" w:rsidR="00183577" w:rsidRDefault="00183577" w:rsidP="00183577">
      <w:pPr>
        <w:jc w:val="both"/>
        <w:rPr>
          <w:b/>
          <w:lang w:eastAsia="zh-CN"/>
        </w:rPr>
      </w:pPr>
    </w:p>
    <w:p w14:paraId="3B3D586A" w14:textId="77777777" w:rsidR="001F5976" w:rsidRPr="00B52E25" w:rsidRDefault="001F5976" w:rsidP="00B52E25"/>
    <w:sectPr w:rsidR="001F5976" w:rsidRPr="00B52E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53B0D"/>
    <w:multiLevelType w:val="hybridMultilevel"/>
    <w:tmpl w:val="385A2976"/>
    <w:lvl w:ilvl="0" w:tplc="7162451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2427C19"/>
    <w:multiLevelType w:val="hybridMultilevel"/>
    <w:tmpl w:val="66D681D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24EF19DA"/>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cs="Times New Roman" w:hint="default"/>
      </w:rPr>
    </w:lvl>
    <w:lvl w:ilvl="1" w:tplc="66CE6B24">
      <w:start w:val="1"/>
      <w:numFmt w:val="bullet"/>
      <w:lvlText w:val="•"/>
      <w:lvlJc w:val="left"/>
      <w:pPr>
        <w:tabs>
          <w:tab w:val="num" w:pos="1440"/>
        </w:tabs>
        <w:ind w:left="1440" w:hanging="360"/>
      </w:pPr>
      <w:rPr>
        <w:rFonts w:ascii="Arial" w:hAnsi="Arial" w:cs="Times New Roman" w:hint="default"/>
      </w:rPr>
    </w:lvl>
    <w:lvl w:ilvl="2" w:tplc="D2744A10">
      <w:numFmt w:val="bullet"/>
      <w:lvlText w:val="•"/>
      <w:lvlJc w:val="left"/>
      <w:pPr>
        <w:tabs>
          <w:tab w:val="num" w:pos="2160"/>
        </w:tabs>
        <w:ind w:left="2160" w:hanging="360"/>
      </w:pPr>
      <w:rPr>
        <w:rFonts w:ascii="Arial" w:hAnsi="Arial" w:cs="Times New Roman" w:hint="default"/>
      </w:rPr>
    </w:lvl>
    <w:lvl w:ilvl="3" w:tplc="B7EC8FCC">
      <w:numFmt w:val="bullet"/>
      <w:lvlText w:val="•"/>
      <w:lvlJc w:val="left"/>
      <w:pPr>
        <w:tabs>
          <w:tab w:val="num" w:pos="2880"/>
        </w:tabs>
        <w:ind w:left="2880" w:hanging="360"/>
      </w:pPr>
      <w:rPr>
        <w:rFonts w:ascii="Arial" w:hAnsi="Arial" w:cs="Times New Roman" w:hint="default"/>
      </w:rPr>
    </w:lvl>
    <w:lvl w:ilvl="4" w:tplc="2A2EA884">
      <w:start w:val="1"/>
      <w:numFmt w:val="bullet"/>
      <w:lvlText w:val="•"/>
      <w:lvlJc w:val="left"/>
      <w:pPr>
        <w:tabs>
          <w:tab w:val="num" w:pos="3600"/>
        </w:tabs>
        <w:ind w:left="3600" w:hanging="360"/>
      </w:pPr>
      <w:rPr>
        <w:rFonts w:ascii="Arial" w:hAnsi="Arial" w:cs="Times New Roman" w:hint="default"/>
      </w:rPr>
    </w:lvl>
    <w:lvl w:ilvl="5" w:tplc="48FA1530">
      <w:start w:val="1"/>
      <w:numFmt w:val="bullet"/>
      <w:lvlText w:val="•"/>
      <w:lvlJc w:val="left"/>
      <w:pPr>
        <w:tabs>
          <w:tab w:val="num" w:pos="4320"/>
        </w:tabs>
        <w:ind w:left="4320" w:hanging="360"/>
      </w:pPr>
      <w:rPr>
        <w:rFonts w:ascii="Arial" w:hAnsi="Arial" w:cs="Times New Roman" w:hint="default"/>
      </w:rPr>
    </w:lvl>
    <w:lvl w:ilvl="6" w:tplc="586A691A">
      <w:start w:val="1"/>
      <w:numFmt w:val="bullet"/>
      <w:lvlText w:val="•"/>
      <w:lvlJc w:val="left"/>
      <w:pPr>
        <w:tabs>
          <w:tab w:val="num" w:pos="5040"/>
        </w:tabs>
        <w:ind w:left="5040" w:hanging="360"/>
      </w:pPr>
      <w:rPr>
        <w:rFonts w:ascii="Arial" w:hAnsi="Arial" w:cs="Times New Roman" w:hint="default"/>
      </w:rPr>
    </w:lvl>
    <w:lvl w:ilvl="7" w:tplc="6A70A30A">
      <w:start w:val="1"/>
      <w:numFmt w:val="bullet"/>
      <w:lvlText w:val="•"/>
      <w:lvlJc w:val="left"/>
      <w:pPr>
        <w:tabs>
          <w:tab w:val="num" w:pos="5760"/>
        </w:tabs>
        <w:ind w:left="5760" w:hanging="360"/>
      </w:pPr>
      <w:rPr>
        <w:rFonts w:ascii="Arial" w:hAnsi="Arial" w:cs="Times New Roman" w:hint="default"/>
      </w:rPr>
    </w:lvl>
    <w:lvl w:ilvl="8" w:tplc="50E2485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02F4014"/>
    <w:multiLevelType w:val="hybridMultilevel"/>
    <w:tmpl w:val="DC5A1AAC"/>
    <w:lvl w:ilvl="0" w:tplc="F0D49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55614A"/>
    <w:multiLevelType w:val="hybridMultilevel"/>
    <w:tmpl w:val="3594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0A4B8C"/>
    <w:multiLevelType w:val="hybridMultilevel"/>
    <w:tmpl w:val="09B4990E"/>
    <w:lvl w:ilvl="0" w:tplc="4F921044">
      <w:start w:val="1"/>
      <w:numFmt w:val="bullet"/>
      <w:lvlText w:val="•"/>
      <w:lvlJc w:val="left"/>
      <w:pPr>
        <w:tabs>
          <w:tab w:val="num" w:pos="720"/>
        </w:tabs>
        <w:ind w:left="720" w:hanging="360"/>
      </w:pPr>
      <w:rPr>
        <w:rFonts w:ascii="Arial" w:hAnsi="Arial" w:hint="default"/>
      </w:rPr>
    </w:lvl>
    <w:lvl w:ilvl="1" w:tplc="6EC86D3A">
      <w:start w:val="1"/>
      <w:numFmt w:val="bullet"/>
      <w:lvlText w:val="•"/>
      <w:lvlJc w:val="left"/>
      <w:pPr>
        <w:tabs>
          <w:tab w:val="num" w:pos="1440"/>
        </w:tabs>
        <w:ind w:left="1440" w:hanging="360"/>
      </w:pPr>
      <w:rPr>
        <w:rFonts w:ascii="Arial" w:hAnsi="Arial" w:hint="default"/>
      </w:rPr>
    </w:lvl>
    <w:lvl w:ilvl="2" w:tplc="A4B2DD12" w:tentative="1">
      <w:start w:val="1"/>
      <w:numFmt w:val="bullet"/>
      <w:lvlText w:val="•"/>
      <w:lvlJc w:val="left"/>
      <w:pPr>
        <w:tabs>
          <w:tab w:val="num" w:pos="2160"/>
        </w:tabs>
        <w:ind w:left="2160" w:hanging="360"/>
      </w:pPr>
      <w:rPr>
        <w:rFonts w:ascii="Arial" w:hAnsi="Arial" w:hint="default"/>
      </w:rPr>
    </w:lvl>
    <w:lvl w:ilvl="3" w:tplc="94169B98" w:tentative="1">
      <w:start w:val="1"/>
      <w:numFmt w:val="bullet"/>
      <w:lvlText w:val="•"/>
      <w:lvlJc w:val="left"/>
      <w:pPr>
        <w:tabs>
          <w:tab w:val="num" w:pos="2880"/>
        </w:tabs>
        <w:ind w:left="2880" w:hanging="360"/>
      </w:pPr>
      <w:rPr>
        <w:rFonts w:ascii="Arial" w:hAnsi="Arial" w:hint="default"/>
      </w:rPr>
    </w:lvl>
    <w:lvl w:ilvl="4" w:tplc="A648C4E2" w:tentative="1">
      <w:start w:val="1"/>
      <w:numFmt w:val="bullet"/>
      <w:lvlText w:val="•"/>
      <w:lvlJc w:val="left"/>
      <w:pPr>
        <w:tabs>
          <w:tab w:val="num" w:pos="3600"/>
        </w:tabs>
        <w:ind w:left="3600" w:hanging="360"/>
      </w:pPr>
      <w:rPr>
        <w:rFonts w:ascii="Arial" w:hAnsi="Arial" w:hint="default"/>
      </w:rPr>
    </w:lvl>
    <w:lvl w:ilvl="5" w:tplc="93A002E2" w:tentative="1">
      <w:start w:val="1"/>
      <w:numFmt w:val="bullet"/>
      <w:lvlText w:val="•"/>
      <w:lvlJc w:val="left"/>
      <w:pPr>
        <w:tabs>
          <w:tab w:val="num" w:pos="4320"/>
        </w:tabs>
        <w:ind w:left="4320" w:hanging="360"/>
      </w:pPr>
      <w:rPr>
        <w:rFonts w:ascii="Arial" w:hAnsi="Arial" w:hint="default"/>
      </w:rPr>
    </w:lvl>
    <w:lvl w:ilvl="6" w:tplc="D29897C2" w:tentative="1">
      <w:start w:val="1"/>
      <w:numFmt w:val="bullet"/>
      <w:lvlText w:val="•"/>
      <w:lvlJc w:val="left"/>
      <w:pPr>
        <w:tabs>
          <w:tab w:val="num" w:pos="5040"/>
        </w:tabs>
        <w:ind w:left="5040" w:hanging="360"/>
      </w:pPr>
      <w:rPr>
        <w:rFonts w:ascii="Arial" w:hAnsi="Arial" w:hint="default"/>
      </w:rPr>
    </w:lvl>
    <w:lvl w:ilvl="7" w:tplc="7D409982" w:tentative="1">
      <w:start w:val="1"/>
      <w:numFmt w:val="bullet"/>
      <w:lvlText w:val="•"/>
      <w:lvlJc w:val="left"/>
      <w:pPr>
        <w:tabs>
          <w:tab w:val="num" w:pos="5760"/>
        </w:tabs>
        <w:ind w:left="5760" w:hanging="360"/>
      </w:pPr>
      <w:rPr>
        <w:rFonts w:ascii="Arial" w:hAnsi="Arial" w:hint="default"/>
      </w:rPr>
    </w:lvl>
    <w:lvl w:ilvl="8" w:tplc="B256348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BF0846"/>
    <w:multiLevelType w:val="hybridMultilevel"/>
    <w:tmpl w:val="564658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CA0846"/>
    <w:multiLevelType w:val="hybridMultilevel"/>
    <w:tmpl w:val="DBD03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AD7431"/>
    <w:multiLevelType w:val="hybridMultilevel"/>
    <w:tmpl w:val="9C90D09C"/>
    <w:lvl w:ilvl="0" w:tplc="29E20FA2">
      <w:start w:val="1"/>
      <w:numFmt w:val="bullet"/>
      <w:lvlText w:val="-"/>
      <w:lvlJc w:val="left"/>
      <w:pPr>
        <w:ind w:left="840" w:hanging="420"/>
      </w:pPr>
      <w:rPr>
        <w:rFonts w:ascii="SimSun" w:eastAsia="SimSun" w:hAnsi="SimSu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C7DFC"/>
    <w:multiLevelType w:val="hybridMultilevel"/>
    <w:tmpl w:val="D5EAF5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E53C4A"/>
    <w:multiLevelType w:val="hybridMultilevel"/>
    <w:tmpl w:val="B4165F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720779"/>
    <w:multiLevelType w:val="hybridMultilevel"/>
    <w:tmpl w:val="B8C4C2F4"/>
    <w:lvl w:ilvl="0" w:tplc="8EF4AABE">
      <w:start w:val="1"/>
      <w:numFmt w:val="bullet"/>
      <w:lvlText w:val=""/>
      <w:lvlJc w:val="left"/>
      <w:pPr>
        <w:tabs>
          <w:tab w:val="num" w:pos="720"/>
        </w:tabs>
        <w:ind w:left="720" w:hanging="360"/>
      </w:pPr>
      <w:rPr>
        <w:rFonts w:ascii="Symbol" w:hAnsi="Symbol" w:hint="default"/>
      </w:rPr>
    </w:lvl>
    <w:lvl w:ilvl="1" w:tplc="AE0A312E">
      <w:numFmt w:val="bullet"/>
      <w:lvlText w:val="−"/>
      <w:lvlJc w:val="left"/>
      <w:pPr>
        <w:tabs>
          <w:tab w:val="num" w:pos="1440"/>
        </w:tabs>
        <w:ind w:left="1440" w:hanging="360"/>
      </w:pPr>
      <w:rPr>
        <w:rFonts w:ascii="Calibre Regular" w:hAnsi="Calibre Regular" w:hint="default"/>
      </w:rPr>
    </w:lvl>
    <w:lvl w:ilvl="2" w:tplc="3B70C2E2" w:tentative="1">
      <w:start w:val="1"/>
      <w:numFmt w:val="bullet"/>
      <w:lvlText w:val=""/>
      <w:lvlJc w:val="left"/>
      <w:pPr>
        <w:tabs>
          <w:tab w:val="num" w:pos="2160"/>
        </w:tabs>
        <w:ind w:left="2160" w:hanging="360"/>
      </w:pPr>
      <w:rPr>
        <w:rFonts w:ascii="Symbol" w:hAnsi="Symbol" w:hint="default"/>
      </w:rPr>
    </w:lvl>
    <w:lvl w:ilvl="3" w:tplc="DC6CDC5C" w:tentative="1">
      <w:start w:val="1"/>
      <w:numFmt w:val="bullet"/>
      <w:lvlText w:val=""/>
      <w:lvlJc w:val="left"/>
      <w:pPr>
        <w:tabs>
          <w:tab w:val="num" w:pos="2880"/>
        </w:tabs>
        <w:ind w:left="2880" w:hanging="360"/>
      </w:pPr>
      <w:rPr>
        <w:rFonts w:ascii="Symbol" w:hAnsi="Symbol" w:hint="default"/>
      </w:rPr>
    </w:lvl>
    <w:lvl w:ilvl="4" w:tplc="340AF194" w:tentative="1">
      <w:start w:val="1"/>
      <w:numFmt w:val="bullet"/>
      <w:lvlText w:val=""/>
      <w:lvlJc w:val="left"/>
      <w:pPr>
        <w:tabs>
          <w:tab w:val="num" w:pos="3600"/>
        </w:tabs>
        <w:ind w:left="3600" w:hanging="360"/>
      </w:pPr>
      <w:rPr>
        <w:rFonts w:ascii="Symbol" w:hAnsi="Symbol" w:hint="default"/>
      </w:rPr>
    </w:lvl>
    <w:lvl w:ilvl="5" w:tplc="732A88D4" w:tentative="1">
      <w:start w:val="1"/>
      <w:numFmt w:val="bullet"/>
      <w:lvlText w:val=""/>
      <w:lvlJc w:val="left"/>
      <w:pPr>
        <w:tabs>
          <w:tab w:val="num" w:pos="4320"/>
        </w:tabs>
        <w:ind w:left="4320" w:hanging="360"/>
      </w:pPr>
      <w:rPr>
        <w:rFonts w:ascii="Symbol" w:hAnsi="Symbol" w:hint="default"/>
      </w:rPr>
    </w:lvl>
    <w:lvl w:ilvl="6" w:tplc="A736524C" w:tentative="1">
      <w:start w:val="1"/>
      <w:numFmt w:val="bullet"/>
      <w:lvlText w:val=""/>
      <w:lvlJc w:val="left"/>
      <w:pPr>
        <w:tabs>
          <w:tab w:val="num" w:pos="5040"/>
        </w:tabs>
        <w:ind w:left="5040" w:hanging="360"/>
      </w:pPr>
      <w:rPr>
        <w:rFonts w:ascii="Symbol" w:hAnsi="Symbol" w:hint="default"/>
      </w:rPr>
    </w:lvl>
    <w:lvl w:ilvl="7" w:tplc="860AC9A0" w:tentative="1">
      <w:start w:val="1"/>
      <w:numFmt w:val="bullet"/>
      <w:lvlText w:val=""/>
      <w:lvlJc w:val="left"/>
      <w:pPr>
        <w:tabs>
          <w:tab w:val="num" w:pos="5760"/>
        </w:tabs>
        <w:ind w:left="5760" w:hanging="360"/>
      </w:pPr>
      <w:rPr>
        <w:rFonts w:ascii="Symbol" w:hAnsi="Symbol" w:hint="default"/>
      </w:rPr>
    </w:lvl>
    <w:lvl w:ilvl="8" w:tplc="B584FC1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DB95AC2"/>
    <w:multiLevelType w:val="hybridMultilevel"/>
    <w:tmpl w:val="3F7A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E93C92"/>
    <w:multiLevelType w:val="hybridMultilevel"/>
    <w:tmpl w:val="EB9AF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B3358C"/>
    <w:multiLevelType w:val="hybridMultilevel"/>
    <w:tmpl w:val="FE965A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12"/>
  </w:num>
  <w:num w:numId="6">
    <w:abstractNumId w:val="18"/>
  </w:num>
  <w:num w:numId="7">
    <w:abstractNumId w:val="8"/>
  </w:num>
  <w:num w:numId="8">
    <w:abstractNumId w:val="19"/>
  </w:num>
  <w:num w:numId="9">
    <w:abstractNumId w:val="9"/>
  </w:num>
  <w:num w:numId="10">
    <w:abstractNumId w:val="17"/>
  </w:num>
  <w:num w:numId="11">
    <w:abstractNumId w:val="2"/>
  </w:num>
  <w:num w:numId="12">
    <w:abstractNumId w:val="7"/>
  </w:num>
  <w:num w:numId="13">
    <w:abstractNumId w:val="16"/>
  </w:num>
  <w:num w:numId="14">
    <w:abstractNumId w:val="10"/>
  </w:num>
  <w:num w:numId="15">
    <w:abstractNumId w:val="14"/>
  </w:num>
  <w:num w:numId="16">
    <w:abstractNumId w:val="21"/>
  </w:num>
  <w:num w:numId="17">
    <w:abstractNumId w:val="15"/>
  </w:num>
  <w:num w:numId="18">
    <w:abstractNumId w:val="20"/>
  </w:num>
  <w:num w:numId="19">
    <w:abstractNumId w:val="4"/>
  </w:num>
  <w:num w:numId="20">
    <w:abstractNumId w:val="13"/>
  </w:num>
  <w:num w:numId="21">
    <w:abstractNumId w:val="11"/>
  </w:num>
  <w:num w:numId="22">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305C9"/>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D09"/>
    <w:rsid w:val="000674C0"/>
    <w:rsid w:val="000703B6"/>
    <w:rsid w:val="0007187C"/>
    <w:rsid w:val="000728E7"/>
    <w:rsid w:val="00072EA0"/>
    <w:rsid w:val="00077362"/>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570C"/>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2B1"/>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577"/>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1B0E"/>
    <w:rsid w:val="001D2912"/>
    <w:rsid w:val="001D33EA"/>
    <w:rsid w:val="001D340C"/>
    <w:rsid w:val="001D5BC3"/>
    <w:rsid w:val="001D60AC"/>
    <w:rsid w:val="001D70C0"/>
    <w:rsid w:val="001D7171"/>
    <w:rsid w:val="001E016E"/>
    <w:rsid w:val="001E0F54"/>
    <w:rsid w:val="001E72C1"/>
    <w:rsid w:val="001F0590"/>
    <w:rsid w:val="001F14EC"/>
    <w:rsid w:val="001F270C"/>
    <w:rsid w:val="001F36CD"/>
    <w:rsid w:val="001F4437"/>
    <w:rsid w:val="001F4F07"/>
    <w:rsid w:val="001F5976"/>
    <w:rsid w:val="00200F68"/>
    <w:rsid w:val="0020104E"/>
    <w:rsid w:val="002061CB"/>
    <w:rsid w:val="00207B06"/>
    <w:rsid w:val="00210819"/>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977C7"/>
    <w:rsid w:val="002A011C"/>
    <w:rsid w:val="002A07E1"/>
    <w:rsid w:val="002A09A5"/>
    <w:rsid w:val="002A0ACF"/>
    <w:rsid w:val="002A271A"/>
    <w:rsid w:val="002A51D4"/>
    <w:rsid w:val="002A5315"/>
    <w:rsid w:val="002A5421"/>
    <w:rsid w:val="002B4F06"/>
    <w:rsid w:val="002B527F"/>
    <w:rsid w:val="002B54EC"/>
    <w:rsid w:val="002B714E"/>
    <w:rsid w:val="002C0580"/>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3616"/>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4DD7"/>
    <w:rsid w:val="0036697B"/>
    <w:rsid w:val="00366A2B"/>
    <w:rsid w:val="00366BB9"/>
    <w:rsid w:val="003730D7"/>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103A6"/>
    <w:rsid w:val="0041513E"/>
    <w:rsid w:val="00420632"/>
    <w:rsid w:val="00427613"/>
    <w:rsid w:val="00432A1D"/>
    <w:rsid w:val="00433832"/>
    <w:rsid w:val="00434610"/>
    <w:rsid w:val="0043533D"/>
    <w:rsid w:val="00435AAA"/>
    <w:rsid w:val="00437D5A"/>
    <w:rsid w:val="00442BF7"/>
    <w:rsid w:val="00442E74"/>
    <w:rsid w:val="00444C11"/>
    <w:rsid w:val="00446EF6"/>
    <w:rsid w:val="004507D0"/>
    <w:rsid w:val="00452FA9"/>
    <w:rsid w:val="004549F3"/>
    <w:rsid w:val="00455818"/>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32A"/>
    <w:rsid w:val="0049769A"/>
    <w:rsid w:val="004A0817"/>
    <w:rsid w:val="004B121D"/>
    <w:rsid w:val="004B3714"/>
    <w:rsid w:val="004C0ECC"/>
    <w:rsid w:val="004C129B"/>
    <w:rsid w:val="004C228D"/>
    <w:rsid w:val="004C28A4"/>
    <w:rsid w:val="004C3BF5"/>
    <w:rsid w:val="004C4B23"/>
    <w:rsid w:val="004D0973"/>
    <w:rsid w:val="004D1403"/>
    <w:rsid w:val="004D1BA4"/>
    <w:rsid w:val="004D27BF"/>
    <w:rsid w:val="004D4D04"/>
    <w:rsid w:val="004E4D46"/>
    <w:rsid w:val="004E5659"/>
    <w:rsid w:val="004F0663"/>
    <w:rsid w:val="004F3E48"/>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36F63"/>
    <w:rsid w:val="00541FC8"/>
    <w:rsid w:val="005438D3"/>
    <w:rsid w:val="00543D57"/>
    <w:rsid w:val="00544FEB"/>
    <w:rsid w:val="0055181C"/>
    <w:rsid w:val="00551F16"/>
    <w:rsid w:val="00552334"/>
    <w:rsid w:val="00555B25"/>
    <w:rsid w:val="0055685D"/>
    <w:rsid w:val="00556E72"/>
    <w:rsid w:val="0055776D"/>
    <w:rsid w:val="005624FD"/>
    <w:rsid w:val="0056270F"/>
    <w:rsid w:val="00565945"/>
    <w:rsid w:val="0057378C"/>
    <w:rsid w:val="00581057"/>
    <w:rsid w:val="0058391F"/>
    <w:rsid w:val="00583B43"/>
    <w:rsid w:val="00584C6C"/>
    <w:rsid w:val="00585034"/>
    <w:rsid w:val="00586098"/>
    <w:rsid w:val="00590021"/>
    <w:rsid w:val="005918BB"/>
    <w:rsid w:val="005950ED"/>
    <w:rsid w:val="005A07CF"/>
    <w:rsid w:val="005A0C17"/>
    <w:rsid w:val="005A2FA9"/>
    <w:rsid w:val="005A5770"/>
    <w:rsid w:val="005A7E33"/>
    <w:rsid w:val="005B2746"/>
    <w:rsid w:val="005B4F10"/>
    <w:rsid w:val="005B5005"/>
    <w:rsid w:val="005B5BFF"/>
    <w:rsid w:val="005D0BD0"/>
    <w:rsid w:val="005D37EF"/>
    <w:rsid w:val="005D3D38"/>
    <w:rsid w:val="005D6A8D"/>
    <w:rsid w:val="005E111E"/>
    <w:rsid w:val="005E1A8C"/>
    <w:rsid w:val="005E4B76"/>
    <w:rsid w:val="005F0946"/>
    <w:rsid w:val="005F1371"/>
    <w:rsid w:val="005F2933"/>
    <w:rsid w:val="005F6E37"/>
    <w:rsid w:val="00600E3B"/>
    <w:rsid w:val="00604F35"/>
    <w:rsid w:val="0061041D"/>
    <w:rsid w:val="00613D08"/>
    <w:rsid w:val="006140C9"/>
    <w:rsid w:val="0061580A"/>
    <w:rsid w:val="00616B88"/>
    <w:rsid w:val="00621AEF"/>
    <w:rsid w:val="0062228A"/>
    <w:rsid w:val="00624195"/>
    <w:rsid w:val="00626D0B"/>
    <w:rsid w:val="0063355B"/>
    <w:rsid w:val="00633E45"/>
    <w:rsid w:val="00634DA7"/>
    <w:rsid w:val="0064105F"/>
    <w:rsid w:val="00644905"/>
    <w:rsid w:val="00646C91"/>
    <w:rsid w:val="00647067"/>
    <w:rsid w:val="00650983"/>
    <w:rsid w:val="00651965"/>
    <w:rsid w:val="00651A4E"/>
    <w:rsid w:val="006524BA"/>
    <w:rsid w:val="00654756"/>
    <w:rsid w:val="00654A68"/>
    <w:rsid w:val="00655DB4"/>
    <w:rsid w:val="0066004D"/>
    <w:rsid w:val="006622D9"/>
    <w:rsid w:val="006645C7"/>
    <w:rsid w:val="00665D87"/>
    <w:rsid w:val="006679CA"/>
    <w:rsid w:val="00667CFB"/>
    <w:rsid w:val="0067228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678D"/>
    <w:rsid w:val="006D723E"/>
    <w:rsid w:val="006D7B16"/>
    <w:rsid w:val="006E270C"/>
    <w:rsid w:val="006E6655"/>
    <w:rsid w:val="006E7A40"/>
    <w:rsid w:val="006F11D7"/>
    <w:rsid w:val="006F2146"/>
    <w:rsid w:val="006F2AEC"/>
    <w:rsid w:val="006F4747"/>
    <w:rsid w:val="006F51AA"/>
    <w:rsid w:val="00700A4B"/>
    <w:rsid w:val="00701855"/>
    <w:rsid w:val="0070483C"/>
    <w:rsid w:val="00704FC6"/>
    <w:rsid w:val="00705100"/>
    <w:rsid w:val="00707D21"/>
    <w:rsid w:val="007104C8"/>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4E0"/>
    <w:rsid w:val="00762B4D"/>
    <w:rsid w:val="00763A35"/>
    <w:rsid w:val="00764DD5"/>
    <w:rsid w:val="00766DEB"/>
    <w:rsid w:val="007678E6"/>
    <w:rsid w:val="00770461"/>
    <w:rsid w:val="00774503"/>
    <w:rsid w:val="0077570A"/>
    <w:rsid w:val="0077571E"/>
    <w:rsid w:val="00775874"/>
    <w:rsid w:val="0077620B"/>
    <w:rsid w:val="00785F4C"/>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C68"/>
    <w:rsid w:val="007C3677"/>
    <w:rsid w:val="007D10BD"/>
    <w:rsid w:val="007D26D6"/>
    <w:rsid w:val="007D3F6C"/>
    <w:rsid w:val="007E5949"/>
    <w:rsid w:val="007E69E6"/>
    <w:rsid w:val="007E787A"/>
    <w:rsid w:val="007F4FCA"/>
    <w:rsid w:val="007F63E2"/>
    <w:rsid w:val="00801B95"/>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5215"/>
    <w:rsid w:val="00884249"/>
    <w:rsid w:val="00885A97"/>
    <w:rsid w:val="008911E7"/>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753"/>
    <w:rsid w:val="00935C19"/>
    <w:rsid w:val="00936BA2"/>
    <w:rsid w:val="00945855"/>
    <w:rsid w:val="00945EB3"/>
    <w:rsid w:val="00947C83"/>
    <w:rsid w:val="00951364"/>
    <w:rsid w:val="00953C42"/>
    <w:rsid w:val="009550DE"/>
    <w:rsid w:val="0095684C"/>
    <w:rsid w:val="00961399"/>
    <w:rsid w:val="0096437B"/>
    <w:rsid w:val="009651BB"/>
    <w:rsid w:val="00965B92"/>
    <w:rsid w:val="00966865"/>
    <w:rsid w:val="009671D8"/>
    <w:rsid w:val="0097403B"/>
    <w:rsid w:val="00980035"/>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3EF2"/>
    <w:rsid w:val="00A44C91"/>
    <w:rsid w:val="00A46FE8"/>
    <w:rsid w:val="00A47908"/>
    <w:rsid w:val="00A513AE"/>
    <w:rsid w:val="00A51E99"/>
    <w:rsid w:val="00A53D12"/>
    <w:rsid w:val="00A547F9"/>
    <w:rsid w:val="00A60D89"/>
    <w:rsid w:val="00A60DAC"/>
    <w:rsid w:val="00A6636B"/>
    <w:rsid w:val="00A67B4A"/>
    <w:rsid w:val="00A71795"/>
    <w:rsid w:val="00A72753"/>
    <w:rsid w:val="00A73B32"/>
    <w:rsid w:val="00A73EF5"/>
    <w:rsid w:val="00A77FBF"/>
    <w:rsid w:val="00A80DAE"/>
    <w:rsid w:val="00A811C1"/>
    <w:rsid w:val="00A84C7F"/>
    <w:rsid w:val="00A85DFC"/>
    <w:rsid w:val="00A86177"/>
    <w:rsid w:val="00A86724"/>
    <w:rsid w:val="00A87C24"/>
    <w:rsid w:val="00A90F22"/>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67B7"/>
    <w:rsid w:val="00AB76B1"/>
    <w:rsid w:val="00AB7A3D"/>
    <w:rsid w:val="00AC0544"/>
    <w:rsid w:val="00AC37FB"/>
    <w:rsid w:val="00AC3DCC"/>
    <w:rsid w:val="00AD0766"/>
    <w:rsid w:val="00AD3ABD"/>
    <w:rsid w:val="00AE13C9"/>
    <w:rsid w:val="00AE25F2"/>
    <w:rsid w:val="00AE2CCB"/>
    <w:rsid w:val="00AE2EBA"/>
    <w:rsid w:val="00AE3869"/>
    <w:rsid w:val="00AE3D37"/>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27AF3"/>
    <w:rsid w:val="00B32C7C"/>
    <w:rsid w:val="00B35280"/>
    <w:rsid w:val="00B35A25"/>
    <w:rsid w:val="00B36410"/>
    <w:rsid w:val="00B36C9C"/>
    <w:rsid w:val="00B43EF9"/>
    <w:rsid w:val="00B445A3"/>
    <w:rsid w:val="00B46039"/>
    <w:rsid w:val="00B50370"/>
    <w:rsid w:val="00B513D9"/>
    <w:rsid w:val="00B52982"/>
    <w:rsid w:val="00B52B5E"/>
    <w:rsid w:val="00B52E25"/>
    <w:rsid w:val="00B53231"/>
    <w:rsid w:val="00B61937"/>
    <w:rsid w:val="00B61D1B"/>
    <w:rsid w:val="00B61E8D"/>
    <w:rsid w:val="00B621F7"/>
    <w:rsid w:val="00B64D6A"/>
    <w:rsid w:val="00B67888"/>
    <w:rsid w:val="00B72E05"/>
    <w:rsid w:val="00B775E8"/>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35D"/>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49EA"/>
    <w:rsid w:val="00BD52BA"/>
    <w:rsid w:val="00BD531B"/>
    <w:rsid w:val="00BD6198"/>
    <w:rsid w:val="00BD6D31"/>
    <w:rsid w:val="00BE1EC9"/>
    <w:rsid w:val="00BE3EB6"/>
    <w:rsid w:val="00BE42C8"/>
    <w:rsid w:val="00BE6930"/>
    <w:rsid w:val="00BF08D7"/>
    <w:rsid w:val="00BF234D"/>
    <w:rsid w:val="00BF4BAD"/>
    <w:rsid w:val="00BF50A0"/>
    <w:rsid w:val="00BF7179"/>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26C8"/>
    <w:rsid w:val="00C2308A"/>
    <w:rsid w:val="00C23278"/>
    <w:rsid w:val="00C2360C"/>
    <w:rsid w:val="00C255CD"/>
    <w:rsid w:val="00C25E92"/>
    <w:rsid w:val="00C27564"/>
    <w:rsid w:val="00C30A1A"/>
    <w:rsid w:val="00C31E7B"/>
    <w:rsid w:val="00C32CAF"/>
    <w:rsid w:val="00C33E2F"/>
    <w:rsid w:val="00C34CD3"/>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1F52"/>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7978"/>
    <w:rsid w:val="00CE7E49"/>
    <w:rsid w:val="00CF7360"/>
    <w:rsid w:val="00D00568"/>
    <w:rsid w:val="00D01A62"/>
    <w:rsid w:val="00D0269A"/>
    <w:rsid w:val="00D04BD9"/>
    <w:rsid w:val="00D05AA5"/>
    <w:rsid w:val="00D105DF"/>
    <w:rsid w:val="00D124FC"/>
    <w:rsid w:val="00D14143"/>
    <w:rsid w:val="00D14BD7"/>
    <w:rsid w:val="00D1590C"/>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543D"/>
    <w:rsid w:val="00D462B5"/>
    <w:rsid w:val="00D467B3"/>
    <w:rsid w:val="00D518E6"/>
    <w:rsid w:val="00D51ACA"/>
    <w:rsid w:val="00D57CA5"/>
    <w:rsid w:val="00D57E7A"/>
    <w:rsid w:val="00D60EDE"/>
    <w:rsid w:val="00D622E8"/>
    <w:rsid w:val="00D660DA"/>
    <w:rsid w:val="00D67243"/>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0CF4"/>
    <w:rsid w:val="00DB3165"/>
    <w:rsid w:val="00DB4C7A"/>
    <w:rsid w:val="00DB74FF"/>
    <w:rsid w:val="00DC6235"/>
    <w:rsid w:val="00DC6A89"/>
    <w:rsid w:val="00DD0B68"/>
    <w:rsid w:val="00DD0BD2"/>
    <w:rsid w:val="00DD1A61"/>
    <w:rsid w:val="00DD1F6F"/>
    <w:rsid w:val="00DD3147"/>
    <w:rsid w:val="00DD3172"/>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583"/>
    <w:rsid w:val="00E24842"/>
    <w:rsid w:val="00E26A7C"/>
    <w:rsid w:val="00E31571"/>
    <w:rsid w:val="00E33AB9"/>
    <w:rsid w:val="00E341A2"/>
    <w:rsid w:val="00E35B8D"/>
    <w:rsid w:val="00E36956"/>
    <w:rsid w:val="00E3786C"/>
    <w:rsid w:val="00E4607D"/>
    <w:rsid w:val="00E472F1"/>
    <w:rsid w:val="00E4734B"/>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136"/>
    <w:rsid w:val="00E8280A"/>
    <w:rsid w:val="00E84453"/>
    <w:rsid w:val="00E90278"/>
    <w:rsid w:val="00E91E88"/>
    <w:rsid w:val="00E923BD"/>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3ADF"/>
    <w:rsid w:val="00EE50ED"/>
    <w:rsid w:val="00EE6D3A"/>
    <w:rsid w:val="00EE74FE"/>
    <w:rsid w:val="00EE7A94"/>
    <w:rsid w:val="00EF37DA"/>
    <w:rsid w:val="00EF3CFD"/>
    <w:rsid w:val="00F0015C"/>
    <w:rsid w:val="00F017E8"/>
    <w:rsid w:val="00F0524A"/>
    <w:rsid w:val="00F12D23"/>
    <w:rsid w:val="00F14CFB"/>
    <w:rsid w:val="00F167A8"/>
    <w:rsid w:val="00F16DAA"/>
    <w:rsid w:val="00F208CA"/>
    <w:rsid w:val="00F21225"/>
    <w:rsid w:val="00F225A8"/>
    <w:rsid w:val="00F2389B"/>
    <w:rsid w:val="00F23F73"/>
    <w:rsid w:val="00F2462E"/>
    <w:rsid w:val="00F25D9B"/>
    <w:rsid w:val="00F26D98"/>
    <w:rsid w:val="00F30783"/>
    <w:rsid w:val="00F31B79"/>
    <w:rsid w:val="00F32A69"/>
    <w:rsid w:val="00F337F3"/>
    <w:rsid w:val="00F356B4"/>
    <w:rsid w:val="00F35BD9"/>
    <w:rsid w:val="00F3611E"/>
    <w:rsid w:val="00F36575"/>
    <w:rsid w:val="00F37FEE"/>
    <w:rsid w:val="00F44FC0"/>
    <w:rsid w:val="00F465E0"/>
    <w:rsid w:val="00F471C8"/>
    <w:rsid w:val="00F510F4"/>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38FF"/>
    <w:rsid w:val="00FC6414"/>
    <w:rsid w:val="00FC6EE9"/>
    <w:rsid w:val="00FD23A6"/>
    <w:rsid w:val="00FD3424"/>
    <w:rsid w:val="00FD37DA"/>
    <w:rsid w:val="00FD3ED3"/>
    <w:rsid w:val="00FD5E06"/>
    <w:rsid w:val="00FD5E51"/>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aliases w:val="- Bullets"/>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B-Body">
    <w:name w:val="B-Body"/>
    <w:link w:val="B-BodyChar"/>
    <w:qFormat/>
    <w:rsid w:val="00B27AF3"/>
    <w:pPr>
      <w:tabs>
        <w:tab w:val="left" w:pos="2160"/>
      </w:tabs>
      <w:spacing w:before="120" w:after="40"/>
      <w:ind w:left="720"/>
    </w:pPr>
    <w:rPr>
      <w:rFonts w:ascii="Times New Roman" w:eastAsia="Times New Roman" w:hAnsi="Times New Roman"/>
      <w:sz w:val="22"/>
    </w:rPr>
  </w:style>
  <w:style w:type="paragraph" w:customStyle="1" w:styleId="TC-TableBodyCenter">
    <w:name w:val="TC-Table Body_Center"/>
    <w:basedOn w:val="Normal"/>
    <w:qFormat/>
    <w:rsid w:val="00B27AF3"/>
    <w:pPr>
      <w:overflowPunct/>
      <w:autoSpaceDE/>
      <w:autoSpaceDN/>
      <w:adjustRightInd/>
      <w:spacing w:before="40" w:after="40" w:line="180" w:lineRule="atLeast"/>
      <w:jc w:val="center"/>
      <w:textAlignment w:val="auto"/>
    </w:pPr>
    <w:rPr>
      <w:rFonts w:ascii="Arial" w:hAnsi="Arial"/>
      <w:sz w:val="18"/>
      <w:lang w:val="en-US"/>
    </w:rPr>
  </w:style>
  <w:style w:type="paragraph" w:customStyle="1" w:styleId="TH-TableHeading">
    <w:name w:val="TH-Table Heading"/>
    <w:qFormat/>
    <w:rsid w:val="00B27AF3"/>
    <w:pPr>
      <w:keepNext/>
      <w:spacing w:before="60" w:after="60" w:line="240" w:lineRule="atLeast"/>
      <w:jc w:val="center"/>
    </w:pPr>
    <w:rPr>
      <w:rFonts w:ascii="Arial" w:eastAsia="Times New Roman" w:hAnsi="Arial"/>
      <w:b/>
      <w:sz w:val="18"/>
    </w:rPr>
  </w:style>
  <w:style w:type="character" w:customStyle="1" w:styleId="B-BodyChar">
    <w:name w:val="B-Body Char"/>
    <w:basedOn w:val="DefaultParagraphFont"/>
    <w:link w:val="B-Body"/>
    <w:rsid w:val="00B27AF3"/>
    <w:rPr>
      <w:rFonts w:ascii="Times New Roman" w:eastAsia="Times New Roman" w:hAnsi="Times New Roman"/>
      <w:sz w:val="22"/>
    </w:rPr>
  </w:style>
  <w:style w:type="table" w:styleId="ColorfulShading">
    <w:name w:val="Colorful Shading"/>
    <w:basedOn w:val="TableNormal"/>
    <w:uiPriority w:val="71"/>
    <w:rsid w:val="00B27AF3"/>
    <w:rPr>
      <w:rFonts w:ascii="Times New Roman" w:eastAsia="Times New Roman" w:hAnsi="Times New Roman"/>
      <w:color w:val="000000"/>
    </w:rPr>
    <w:tblPr>
      <w:tblStyleRowBandSize w:val="1"/>
      <w:tblStyleColBandSize w:val="1"/>
      <w:tblBorders>
        <w:top w:val="single" w:sz="24" w:space="0" w:color="9F2936"/>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FormatA">
    <w:name w:val="Format A"/>
    <w:basedOn w:val="TableNormal"/>
    <w:qFormat/>
    <w:rsid w:val="00B27AF3"/>
    <w:rPr>
      <w:rFonts w:ascii="Arial" w:eastAsiaTheme="minorHAnsi" w:hAnsi="Arial" w:cstheme="minorBidi"/>
      <w:noProof/>
      <w:color w:val="000000" w:themeColor="text1"/>
      <w:sz w:val="18"/>
      <w:szCs w:val="22"/>
    </w:rPr>
    <w:tblPr>
      <w:tblStyleRowBandSize w:val="1"/>
      <w:tblStyleColBandSize w:val="1"/>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tblStylePr w:type="firstCol">
      <w:pPr>
        <w:jc w:val="left"/>
      </w:pPr>
      <w:rPr>
        <w:rFonts w:ascii="Arial" w:hAnsi="Arial"/>
        <w:sz w:val="18"/>
      </w:rPr>
    </w:tblStylePr>
    <w:tblStylePr w:type="lastCol">
      <w:pPr>
        <w:wordWrap/>
        <w:jc w:val="left"/>
      </w:pPr>
    </w:tblStylePr>
    <w:tblStylePr w:type="band1Horz">
      <w:tblPr/>
      <w:tcPr>
        <w:shd w:val="clear" w:color="auto" w:fill="F2F2F2" w:themeFill="background1" w:themeFillShade="F2"/>
      </w:tcPr>
    </w:tblStylePr>
  </w:style>
  <w:style w:type="paragraph" w:customStyle="1" w:styleId="T-TableTitle">
    <w:name w:val="T-Table Title"/>
    <w:qFormat/>
    <w:rsid w:val="00B27AF3"/>
    <w:pPr>
      <w:keepNext/>
      <w:spacing w:before="240" w:after="120"/>
      <w:ind w:left="720"/>
    </w:pPr>
    <w:rPr>
      <w:rFonts w:ascii="Arial" w:eastAsia="Times New Roman" w:hAnsi="Arial"/>
      <w:b/>
      <w:sz w:val="22"/>
    </w:rPr>
  </w:style>
  <w:style w:type="paragraph" w:customStyle="1" w:styleId="TAH">
    <w:name w:val="TAH"/>
    <w:basedOn w:val="Normal"/>
    <w:link w:val="TAHCar"/>
    <w:rsid w:val="00B52E25"/>
    <w:pPr>
      <w:keepNext/>
      <w:keepLines/>
      <w:spacing w:after="0"/>
      <w:jc w:val="center"/>
    </w:pPr>
    <w:rPr>
      <w:rFonts w:ascii="Arial" w:hAnsi="Arial"/>
      <w:b/>
      <w:sz w:val="18"/>
      <w:lang w:eastAsia="en-GB"/>
    </w:rPr>
  </w:style>
  <w:style w:type="character" w:customStyle="1" w:styleId="TAHCar">
    <w:name w:val="TAH Car"/>
    <w:link w:val="TAH"/>
    <w:rsid w:val="00B52E25"/>
    <w:rPr>
      <w:rFonts w:ascii="Arial" w:eastAsia="Times New Roman" w:hAnsi="Arial"/>
      <w:b/>
      <w:sz w:val="18"/>
      <w:lang w:val="en-GB" w:eastAsia="en-GB"/>
    </w:rPr>
  </w:style>
  <w:style w:type="paragraph" w:customStyle="1" w:styleId="TAC">
    <w:name w:val="TAC"/>
    <w:basedOn w:val="Normal"/>
    <w:link w:val="TACChar"/>
    <w:rsid w:val="0095684C"/>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locked/>
    <w:rsid w:val="0095684C"/>
    <w:rPr>
      <w:rFonts w:ascii="Arial" w:eastAsia="Times New Roman" w:hAnsi="Arial"/>
      <w:sz w:val="18"/>
      <w:lang w:val="en-GB"/>
    </w:rPr>
  </w:style>
  <w:style w:type="character" w:customStyle="1" w:styleId="ListParagraphChar">
    <w:name w:val="List Paragraph Char"/>
    <w:aliases w:val="- Bullets Char"/>
    <w:link w:val="ListParagraph"/>
    <w:uiPriority w:val="34"/>
    <w:qFormat/>
    <w:locked/>
    <w:rsid w:val="00AE3D37"/>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66001">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04560444">
      <w:bodyDiv w:val="1"/>
      <w:marLeft w:val="0"/>
      <w:marRight w:val="0"/>
      <w:marTop w:val="0"/>
      <w:marBottom w:val="0"/>
      <w:divBdr>
        <w:top w:val="none" w:sz="0" w:space="0" w:color="auto"/>
        <w:left w:val="none" w:sz="0" w:space="0" w:color="auto"/>
        <w:bottom w:val="none" w:sz="0" w:space="0" w:color="auto"/>
        <w:right w:val="none" w:sz="0" w:space="0" w:color="auto"/>
      </w:divBdr>
    </w:div>
    <w:div w:id="215288663">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99071399">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1152762">
      <w:bodyDiv w:val="1"/>
      <w:marLeft w:val="0"/>
      <w:marRight w:val="0"/>
      <w:marTop w:val="0"/>
      <w:marBottom w:val="0"/>
      <w:divBdr>
        <w:top w:val="none" w:sz="0" w:space="0" w:color="auto"/>
        <w:left w:val="none" w:sz="0" w:space="0" w:color="auto"/>
        <w:bottom w:val="none" w:sz="0" w:space="0" w:color="auto"/>
        <w:right w:val="none" w:sz="0" w:space="0" w:color="auto"/>
      </w:divBdr>
    </w:div>
    <w:div w:id="399908068">
      <w:bodyDiv w:val="1"/>
      <w:marLeft w:val="0"/>
      <w:marRight w:val="0"/>
      <w:marTop w:val="0"/>
      <w:marBottom w:val="0"/>
      <w:divBdr>
        <w:top w:val="none" w:sz="0" w:space="0" w:color="auto"/>
        <w:left w:val="none" w:sz="0" w:space="0" w:color="auto"/>
        <w:bottom w:val="none" w:sz="0" w:space="0" w:color="auto"/>
        <w:right w:val="none" w:sz="0" w:space="0" w:color="auto"/>
      </w:divBdr>
    </w:div>
    <w:div w:id="48235855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45090578">
      <w:bodyDiv w:val="1"/>
      <w:marLeft w:val="0"/>
      <w:marRight w:val="0"/>
      <w:marTop w:val="0"/>
      <w:marBottom w:val="0"/>
      <w:divBdr>
        <w:top w:val="none" w:sz="0" w:space="0" w:color="auto"/>
        <w:left w:val="none" w:sz="0" w:space="0" w:color="auto"/>
        <w:bottom w:val="none" w:sz="0" w:space="0" w:color="auto"/>
        <w:right w:val="none" w:sz="0" w:space="0" w:color="auto"/>
      </w:divBdr>
      <w:divsChild>
        <w:div w:id="65960796">
          <w:marLeft w:val="403"/>
          <w:marRight w:val="0"/>
          <w:marTop w:val="58"/>
          <w:marBottom w:val="0"/>
          <w:divBdr>
            <w:top w:val="none" w:sz="0" w:space="0" w:color="auto"/>
            <w:left w:val="none" w:sz="0" w:space="0" w:color="auto"/>
            <w:bottom w:val="none" w:sz="0" w:space="0" w:color="auto"/>
            <w:right w:val="none" w:sz="0" w:space="0" w:color="auto"/>
          </w:divBdr>
        </w:div>
        <w:div w:id="1629388683">
          <w:marLeft w:val="878"/>
          <w:marRight w:val="0"/>
          <w:marTop w:val="53"/>
          <w:marBottom w:val="0"/>
          <w:divBdr>
            <w:top w:val="none" w:sz="0" w:space="0" w:color="auto"/>
            <w:left w:val="none" w:sz="0" w:space="0" w:color="auto"/>
            <w:bottom w:val="none" w:sz="0" w:space="0" w:color="auto"/>
            <w:right w:val="none" w:sz="0" w:space="0" w:color="auto"/>
          </w:divBdr>
        </w:div>
      </w:divsChild>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92152061">
      <w:bodyDiv w:val="1"/>
      <w:marLeft w:val="0"/>
      <w:marRight w:val="0"/>
      <w:marTop w:val="0"/>
      <w:marBottom w:val="0"/>
      <w:divBdr>
        <w:top w:val="none" w:sz="0" w:space="0" w:color="auto"/>
        <w:left w:val="none" w:sz="0" w:space="0" w:color="auto"/>
        <w:bottom w:val="none" w:sz="0" w:space="0" w:color="auto"/>
        <w:right w:val="none" w:sz="0" w:space="0" w:color="auto"/>
      </w:divBdr>
    </w:div>
    <w:div w:id="712998028">
      <w:bodyDiv w:val="1"/>
      <w:marLeft w:val="0"/>
      <w:marRight w:val="0"/>
      <w:marTop w:val="0"/>
      <w:marBottom w:val="0"/>
      <w:divBdr>
        <w:top w:val="none" w:sz="0" w:space="0" w:color="auto"/>
        <w:left w:val="none" w:sz="0" w:space="0" w:color="auto"/>
        <w:bottom w:val="none" w:sz="0" w:space="0" w:color="auto"/>
        <w:right w:val="none" w:sz="0" w:space="0" w:color="auto"/>
      </w:divBdr>
    </w:div>
    <w:div w:id="724256001">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27509911">
      <w:bodyDiv w:val="1"/>
      <w:marLeft w:val="0"/>
      <w:marRight w:val="0"/>
      <w:marTop w:val="0"/>
      <w:marBottom w:val="0"/>
      <w:divBdr>
        <w:top w:val="none" w:sz="0" w:space="0" w:color="auto"/>
        <w:left w:val="none" w:sz="0" w:space="0" w:color="auto"/>
        <w:bottom w:val="none" w:sz="0" w:space="0" w:color="auto"/>
        <w:right w:val="none" w:sz="0" w:space="0" w:color="auto"/>
      </w:divBdr>
    </w:div>
    <w:div w:id="1158307478">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606770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14844465">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64304578">
      <w:bodyDiv w:val="1"/>
      <w:marLeft w:val="0"/>
      <w:marRight w:val="0"/>
      <w:marTop w:val="0"/>
      <w:marBottom w:val="0"/>
      <w:divBdr>
        <w:top w:val="none" w:sz="0" w:space="0" w:color="auto"/>
        <w:left w:val="none" w:sz="0" w:space="0" w:color="auto"/>
        <w:bottom w:val="none" w:sz="0" w:space="0" w:color="auto"/>
        <w:right w:val="none" w:sz="0" w:space="0" w:color="auto"/>
      </w:divBdr>
    </w:div>
    <w:div w:id="1823736485">
      <w:bodyDiv w:val="1"/>
      <w:marLeft w:val="0"/>
      <w:marRight w:val="0"/>
      <w:marTop w:val="0"/>
      <w:marBottom w:val="0"/>
      <w:divBdr>
        <w:top w:val="none" w:sz="0" w:space="0" w:color="auto"/>
        <w:left w:val="none" w:sz="0" w:space="0" w:color="auto"/>
        <w:bottom w:val="none" w:sz="0" w:space="0" w:color="auto"/>
        <w:right w:val="none" w:sz="0" w:space="0" w:color="auto"/>
      </w:divBdr>
    </w:div>
    <w:div w:id="1842693254">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01274927">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6.xml><?xml version="1.0" encoding="utf-8"?>
<ds:datastoreItem xmlns:ds="http://schemas.openxmlformats.org/officeDocument/2006/customXml" ds:itemID="{3A619695-C6B9-4B40-9E8F-FFE60654D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905</TotalTime>
  <Pages>6</Pages>
  <Words>2028</Words>
  <Characters>11561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Alberto Rico Alvarino</cp:lastModifiedBy>
  <cp:revision>41</cp:revision>
  <dcterms:created xsi:type="dcterms:W3CDTF">2017-03-19T17:35:00Z</dcterms:created>
  <dcterms:modified xsi:type="dcterms:W3CDTF">2018-04-07T01:19:00Z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